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25C8" w14:textId="1051D10B" w:rsidR="003B69B5" w:rsidRPr="00C76AF7" w:rsidRDefault="003B69B5" w:rsidP="003B69B5">
      <w:pPr>
        <w:jc w:val="right"/>
        <w:rPr>
          <w:rFonts w:ascii="Times New Roman" w:hAnsi="Times New Roman"/>
          <w:sz w:val="22"/>
          <w:szCs w:val="22"/>
        </w:rPr>
      </w:pPr>
      <w:r w:rsidRPr="00C76AF7">
        <w:rPr>
          <w:rFonts w:ascii="Times New Roman" w:hAnsi="Times New Roman"/>
          <w:caps/>
          <w:sz w:val="22"/>
          <w:szCs w:val="22"/>
        </w:rPr>
        <w:t>apstiprinĀts</w:t>
      </w:r>
      <w:r w:rsidRPr="00C76AF7">
        <w:rPr>
          <w:rFonts w:ascii="Times New Roman" w:hAnsi="Times New Roman"/>
          <w:caps/>
          <w:sz w:val="22"/>
          <w:szCs w:val="22"/>
        </w:rPr>
        <w:br/>
      </w:r>
      <w:r w:rsidRPr="00C76AF7">
        <w:rPr>
          <w:rFonts w:ascii="Times New Roman" w:hAnsi="Times New Roman"/>
          <w:sz w:val="22"/>
          <w:szCs w:val="22"/>
        </w:rPr>
        <w:t xml:space="preserve"> </w:t>
      </w:r>
      <w:r w:rsidR="009E4B13" w:rsidRPr="00C76AF7">
        <w:rPr>
          <w:rFonts w:ascii="Times New Roman" w:hAnsi="Times New Roman"/>
          <w:sz w:val="22"/>
          <w:szCs w:val="22"/>
        </w:rPr>
        <w:t>Sabiedrība ar ierobežotu atbildību</w:t>
      </w:r>
      <w:r w:rsidRPr="00C76AF7">
        <w:rPr>
          <w:rFonts w:ascii="Times New Roman" w:hAnsi="Times New Roman"/>
          <w:sz w:val="22"/>
          <w:szCs w:val="22"/>
        </w:rPr>
        <w:t xml:space="preserve"> </w:t>
      </w:r>
    </w:p>
    <w:p w14:paraId="7FEA36AF" w14:textId="77777777" w:rsidR="009E4B13" w:rsidRPr="00C76AF7" w:rsidRDefault="003B69B5" w:rsidP="003B69B5">
      <w:pPr>
        <w:jc w:val="right"/>
        <w:rPr>
          <w:rFonts w:ascii="Times New Roman" w:hAnsi="Times New Roman"/>
          <w:sz w:val="22"/>
          <w:szCs w:val="22"/>
        </w:rPr>
      </w:pPr>
      <w:r w:rsidRPr="00C76AF7">
        <w:rPr>
          <w:rFonts w:ascii="Times New Roman" w:hAnsi="Times New Roman"/>
          <w:sz w:val="22"/>
          <w:szCs w:val="22"/>
        </w:rPr>
        <w:t>“</w:t>
      </w:r>
      <w:r w:rsidR="009E4B13" w:rsidRPr="00C76AF7">
        <w:rPr>
          <w:rFonts w:ascii="Times New Roman" w:hAnsi="Times New Roman"/>
          <w:sz w:val="22"/>
          <w:szCs w:val="22"/>
        </w:rPr>
        <w:t>Daugavpils Olimpiskais centrs</w:t>
      </w:r>
      <w:r w:rsidRPr="00C76AF7">
        <w:rPr>
          <w:rFonts w:ascii="Times New Roman" w:hAnsi="Times New Roman"/>
          <w:sz w:val="22"/>
          <w:szCs w:val="22"/>
        </w:rPr>
        <w:t xml:space="preserve">” </w:t>
      </w:r>
    </w:p>
    <w:p w14:paraId="762D115E" w14:textId="752712ED" w:rsidR="003B69B5" w:rsidRPr="00C76AF7" w:rsidRDefault="009E4B13" w:rsidP="003B69B5">
      <w:pPr>
        <w:jc w:val="right"/>
        <w:rPr>
          <w:rFonts w:ascii="Times New Roman" w:hAnsi="Times New Roman"/>
          <w:sz w:val="22"/>
          <w:szCs w:val="22"/>
        </w:rPr>
      </w:pPr>
      <w:r w:rsidRPr="00C76AF7">
        <w:rPr>
          <w:rFonts w:ascii="Times New Roman" w:hAnsi="Times New Roman"/>
          <w:sz w:val="22"/>
          <w:szCs w:val="22"/>
        </w:rPr>
        <w:t>valdes loceklis</w:t>
      </w:r>
      <w:r w:rsidR="00DD5A78" w:rsidRPr="00C76AF7">
        <w:rPr>
          <w:rFonts w:ascii="Times New Roman" w:hAnsi="Times New Roman"/>
          <w:sz w:val="22"/>
          <w:szCs w:val="22"/>
        </w:rPr>
        <w:t xml:space="preserve"> </w:t>
      </w:r>
    </w:p>
    <w:p w14:paraId="3A002754" w14:textId="62812E9B" w:rsidR="003B69B5" w:rsidRPr="00C76AF7" w:rsidRDefault="003B69B5" w:rsidP="003B69B5">
      <w:pPr>
        <w:pStyle w:val="a7"/>
        <w:suppressLineNumbers w:val="0"/>
        <w:jc w:val="right"/>
        <w:rPr>
          <w:b w:val="0"/>
          <w:bCs w:val="0"/>
          <w:sz w:val="22"/>
          <w:szCs w:val="22"/>
        </w:rPr>
      </w:pPr>
      <w:r w:rsidRPr="00C76AF7">
        <w:rPr>
          <w:b w:val="0"/>
          <w:bCs w:val="0"/>
          <w:sz w:val="22"/>
          <w:szCs w:val="22"/>
        </w:rPr>
        <w:t xml:space="preserve">___________________ </w:t>
      </w:r>
      <w:r w:rsidR="009E4B13" w:rsidRPr="00C76AF7">
        <w:rPr>
          <w:b w:val="0"/>
          <w:bCs w:val="0"/>
          <w:sz w:val="22"/>
          <w:szCs w:val="22"/>
        </w:rPr>
        <w:t>A. Morozovs</w:t>
      </w:r>
    </w:p>
    <w:p w14:paraId="790D0D4C" w14:textId="688514C4" w:rsidR="003B69B5" w:rsidRPr="00C76AF7" w:rsidRDefault="003B69B5" w:rsidP="002960B2">
      <w:pPr>
        <w:keepNext/>
        <w:jc w:val="right"/>
        <w:outlineLvl w:val="0"/>
        <w:rPr>
          <w:rFonts w:ascii="Times New Roman" w:hAnsi="Times New Roman"/>
          <w:sz w:val="22"/>
          <w:szCs w:val="22"/>
          <w:lang w:eastAsia="en-US"/>
        </w:rPr>
      </w:pPr>
      <w:r w:rsidRPr="00C76AF7">
        <w:rPr>
          <w:rFonts w:ascii="Times New Roman" w:hAnsi="Times New Roman"/>
          <w:sz w:val="22"/>
          <w:szCs w:val="22"/>
          <w:lang w:eastAsia="en-US"/>
        </w:rPr>
        <w:t>Daugavpilī, 202</w:t>
      </w:r>
      <w:r w:rsidR="009E4B13" w:rsidRPr="00C76AF7">
        <w:rPr>
          <w:rFonts w:ascii="Times New Roman" w:hAnsi="Times New Roman"/>
          <w:sz w:val="22"/>
          <w:szCs w:val="22"/>
          <w:lang w:eastAsia="en-US"/>
        </w:rPr>
        <w:t>6</w:t>
      </w:r>
      <w:r w:rsidRPr="00C76AF7">
        <w:rPr>
          <w:rFonts w:ascii="Times New Roman" w:hAnsi="Times New Roman"/>
          <w:sz w:val="22"/>
          <w:szCs w:val="22"/>
          <w:lang w:eastAsia="en-US"/>
        </w:rPr>
        <w:t>.gada</w:t>
      </w:r>
      <w:r w:rsidR="002960B2" w:rsidRPr="00C76AF7">
        <w:rPr>
          <w:rFonts w:ascii="Times New Roman" w:hAnsi="Times New Roman"/>
          <w:sz w:val="22"/>
          <w:szCs w:val="22"/>
          <w:lang w:eastAsia="en-US"/>
        </w:rPr>
        <w:t xml:space="preserve"> </w:t>
      </w:r>
      <w:r w:rsidR="0089482E" w:rsidRPr="00C76AF7">
        <w:rPr>
          <w:rFonts w:ascii="Times New Roman" w:hAnsi="Times New Roman"/>
          <w:sz w:val="22"/>
          <w:szCs w:val="22"/>
          <w:lang w:eastAsia="en-US"/>
        </w:rPr>
        <w:t>10</w:t>
      </w:r>
      <w:r w:rsidR="00B06C76" w:rsidRPr="00C76AF7">
        <w:rPr>
          <w:rFonts w:ascii="Times New Roman" w:hAnsi="Times New Roman"/>
          <w:sz w:val="22"/>
          <w:szCs w:val="22"/>
          <w:lang w:eastAsia="en-US"/>
        </w:rPr>
        <w:t>.</w:t>
      </w:r>
      <w:r w:rsidR="0089482E" w:rsidRPr="00C76AF7">
        <w:rPr>
          <w:rFonts w:ascii="Times New Roman" w:hAnsi="Times New Roman"/>
          <w:sz w:val="22"/>
          <w:szCs w:val="22"/>
          <w:lang w:eastAsia="en-US"/>
        </w:rPr>
        <w:t>martā</w:t>
      </w:r>
    </w:p>
    <w:p w14:paraId="09149EF4" w14:textId="77777777" w:rsidR="002960B2" w:rsidRPr="00E03116" w:rsidRDefault="002960B2" w:rsidP="002960B2">
      <w:pPr>
        <w:keepNext/>
        <w:jc w:val="right"/>
        <w:outlineLvl w:val="0"/>
        <w:rPr>
          <w:rFonts w:ascii="Times New Roman" w:hAnsi="Times New Roman"/>
          <w:sz w:val="23"/>
          <w:szCs w:val="23"/>
        </w:rPr>
      </w:pPr>
    </w:p>
    <w:p w14:paraId="3C8157E3" w14:textId="77777777" w:rsidR="00C76AF7" w:rsidRDefault="00C76AF7" w:rsidP="003B69B5">
      <w:pPr>
        <w:jc w:val="center"/>
        <w:rPr>
          <w:rFonts w:ascii="Times New Roman" w:hAnsi="Times New Roman"/>
          <w:sz w:val="20"/>
        </w:rPr>
      </w:pPr>
    </w:p>
    <w:p w14:paraId="04C41A6B" w14:textId="407DFDE0" w:rsidR="003B69B5" w:rsidRPr="00824D48" w:rsidRDefault="003B69B5" w:rsidP="003B69B5">
      <w:pPr>
        <w:jc w:val="center"/>
        <w:rPr>
          <w:rFonts w:ascii="Times New Roman" w:hAnsi="Times New Roman"/>
          <w:sz w:val="20"/>
        </w:rPr>
      </w:pPr>
      <w:r w:rsidRPr="00824D48">
        <w:rPr>
          <w:rFonts w:ascii="Times New Roman" w:hAnsi="Times New Roman"/>
          <w:sz w:val="20"/>
        </w:rPr>
        <w:t>PUBLICĒTĀ INFORMATĪVĀ UZAICINĀJUMA</w:t>
      </w:r>
    </w:p>
    <w:p w14:paraId="237A5F8F" w14:textId="6C3E8E99" w:rsidR="003B69B5" w:rsidRDefault="003B69B5" w:rsidP="0045669E">
      <w:pPr>
        <w:tabs>
          <w:tab w:val="left" w:pos="3510"/>
        </w:tabs>
        <w:jc w:val="center"/>
        <w:rPr>
          <w:rFonts w:ascii="Times New Roman" w:hAnsi="Times New Roman"/>
          <w:b/>
          <w:sz w:val="20"/>
        </w:rPr>
      </w:pPr>
      <w:r w:rsidRPr="00824D48">
        <w:rPr>
          <w:rFonts w:ascii="Times New Roman" w:hAnsi="Times New Roman"/>
          <w:bCs/>
          <w:sz w:val="20"/>
        </w:rPr>
        <w:t>Iepirkuma identifikācijas Nr</w:t>
      </w:r>
      <w:r w:rsidR="009E4B13" w:rsidRPr="00824D48">
        <w:rPr>
          <w:rFonts w:ascii="Times New Roman" w:hAnsi="Times New Roman"/>
          <w:bCs/>
          <w:sz w:val="20"/>
        </w:rPr>
        <w:t xml:space="preserve">. </w:t>
      </w:r>
      <w:r w:rsidR="009E4B13" w:rsidRPr="000521A7">
        <w:rPr>
          <w:rFonts w:ascii="Times New Roman" w:hAnsi="Times New Roman"/>
          <w:b/>
          <w:sz w:val="20"/>
        </w:rPr>
        <w:t>DOC 2026-</w:t>
      </w:r>
      <w:r w:rsidR="0089482E" w:rsidRPr="000521A7">
        <w:rPr>
          <w:rFonts w:ascii="Times New Roman" w:hAnsi="Times New Roman"/>
          <w:b/>
          <w:sz w:val="20"/>
        </w:rPr>
        <w:t>12</w:t>
      </w:r>
    </w:p>
    <w:p w14:paraId="560F8BB3" w14:textId="77777777" w:rsidR="00C76AF7" w:rsidRPr="000521A7" w:rsidRDefault="00C76AF7" w:rsidP="0045669E">
      <w:pPr>
        <w:tabs>
          <w:tab w:val="left" w:pos="3510"/>
        </w:tabs>
        <w:jc w:val="center"/>
        <w:rPr>
          <w:rFonts w:ascii="Times New Roman" w:hAnsi="Times New Roman"/>
          <w:b/>
          <w:sz w:val="20"/>
        </w:rPr>
      </w:pPr>
    </w:p>
    <w:p w14:paraId="5C8FA7D3" w14:textId="79615D7A" w:rsidR="00065263" w:rsidRDefault="00065263" w:rsidP="003B69B5">
      <w:pPr>
        <w:tabs>
          <w:tab w:val="left" w:pos="0"/>
        </w:tabs>
        <w:jc w:val="center"/>
        <w:rPr>
          <w:rFonts w:ascii="Times New Roman" w:hAnsi="Times New Roman"/>
          <w:b/>
          <w:bCs/>
          <w:caps/>
          <w:sz w:val="20"/>
        </w:rPr>
      </w:pPr>
      <w:r w:rsidRPr="00065263">
        <w:rPr>
          <w:rFonts w:ascii="Times New Roman" w:hAnsi="Times New Roman"/>
          <w:b/>
          <w:bCs/>
          <w:caps/>
          <w:sz w:val="20"/>
        </w:rPr>
        <w:t>“</w:t>
      </w:r>
      <w:r w:rsidR="0089482E" w:rsidRPr="0089482E">
        <w:rPr>
          <w:rFonts w:ascii="Times New Roman" w:hAnsi="Times New Roman"/>
          <w:b/>
          <w:bCs/>
          <w:caps/>
          <w:sz w:val="20"/>
        </w:rPr>
        <w:t>ELEKTRONISKĀ SPORTA TABLO PIEGĀDE SPORTA BĀZĒ „FUTBOLA HALLE”, AVEŅU IELĀ 40, DAUGAVPILĪ</w:t>
      </w:r>
      <w:r w:rsidRPr="00065263">
        <w:rPr>
          <w:rFonts w:ascii="Times New Roman" w:hAnsi="Times New Roman"/>
          <w:b/>
          <w:bCs/>
          <w:caps/>
          <w:sz w:val="20"/>
        </w:rPr>
        <w:t xml:space="preserve">”, </w:t>
      </w:r>
    </w:p>
    <w:p w14:paraId="1D3EA8A6" w14:textId="5C379D05" w:rsidR="003B69B5" w:rsidRPr="00824D48" w:rsidRDefault="003B69B5" w:rsidP="003B69B5">
      <w:pPr>
        <w:tabs>
          <w:tab w:val="left" w:pos="0"/>
        </w:tabs>
        <w:jc w:val="center"/>
        <w:rPr>
          <w:rFonts w:ascii="Times New Roman" w:hAnsi="Times New Roman"/>
          <w:sz w:val="20"/>
        </w:rPr>
      </w:pPr>
      <w:r w:rsidRPr="00824D48">
        <w:rPr>
          <w:rFonts w:ascii="Times New Roman" w:hAnsi="Times New Roman"/>
          <w:sz w:val="20"/>
        </w:rPr>
        <w:t>paziņojums</w:t>
      </w:r>
    </w:p>
    <w:p w14:paraId="07D8AFB7" w14:textId="7E50DBF2" w:rsidR="003B69B5" w:rsidRDefault="003B69B5" w:rsidP="003B69B5">
      <w:pPr>
        <w:pStyle w:val="a3"/>
        <w:tabs>
          <w:tab w:val="left" w:pos="720"/>
        </w:tabs>
        <w:rPr>
          <w:rFonts w:ascii="Times New Roman" w:hAnsi="Times New Roman"/>
          <w:b/>
          <w:bCs/>
          <w:sz w:val="20"/>
        </w:rPr>
      </w:pPr>
      <w:r w:rsidRPr="00824D48">
        <w:rPr>
          <w:rFonts w:ascii="Times New Roman" w:hAnsi="Times New Roman"/>
          <w:sz w:val="20"/>
        </w:rPr>
        <w:t>Daugavpilī</w:t>
      </w:r>
      <w:r w:rsidRPr="00824D48">
        <w:rPr>
          <w:rFonts w:ascii="Times New Roman" w:hAnsi="Times New Roman"/>
          <w:sz w:val="20"/>
        </w:rPr>
        <w:tab/>
      </w:r>
      <w:r w:rsidRPr="00824D48">
        <w:rPr>
          <w:rFonts w:ascii="Times New Roman" w:hAnsi="Times New Roman"/>
          <w:sz w:val="20"/>
        </w:rPr>
        <w:tab/>
      </w:r>
      <w:r w:rsidRPr="00824D48">
        <w:rPr>
          <w:rFonts w:ascii="Times New Roman" w:hAnsi="Times New Roman"/>
          <w:sz w:val="20"/>
        </w:rPr>
        <w:tab/>
      </w:r>
      <w:r w:rsidRPr="00824D48">
        <w:rPr>
          <w:rFonts w:ascii="Times New Roman" w:hAnsi="Times New Roman"/>
          <w:sz w:val="20"/>
        </w:rPr>
        <w:tab/>
      </w:r>
      <w:r w:rsidRPr="00824D48">
        <w:rPr>
          <w:rFonts w:ascii="Times New Roman" w:hAnsi="Times New Roman"/>
          <w:sz w:val="20"/>
        </w:rPr>
        <w:tab/>
        <w:t xml:space="preserve">    </w:t>
      </w:r>
      <w:r w:rsidRPr="00824D48">
        <w:rPr>
          <w:rFonts w:ascii="Times New Roman" w:hAnsi="Times New Roman"/>
          <w:b/>
          <w:bCs/>
          <w:sz w:val="20"/>
        </w:rPr>
        <w:t>202</w:t>
      </w:r>
      <w:r w:rsidR="009E4B13" w:rsidRPr="00824D48">
        <w:rPr>
          <w:rFonts w:ascii="Times New Roman" w:hAnsi="Times New Roman"/>
          <w:b/>
          <w:bCs/>
          <w:sz w:val="20"/>
        </w:rPr>
        <w:t>6</w:t>
      </w:r>
      <w:r w:rsidRPr="00824D48">
        <w:rPr>
          <w:rFonts w:ascii="Times New Roman" w:hAnsi="Times New Roman"/>
          <w:b/>
          <w:bCs/>
          <w:sz w:val="20"/>
        </w:rPr>
        <w:t>. gada</w:t>
      </w:r>
      <w:r w:rsidR="00827DEF" w:rsidRPr="00824D48">
        <w:rPr>
          <w:rFonts w:ascii="Times New Roman" w:hAnsi="Times New Roman"/>
          <w:b/>
          <w:bCs/>
          <w:sz w:val="20"/>
        </w:rPr>
        <w:t xml:space="preserve"> </w:t>
      </w:r>
      <w:r w:rsidR="0045669E">
        <w:rPr>
          <w:rFonts w:ascii="Times New Roman" w:hAnsi="Times New Roman"/>
          <w:b/>
          <w:bCs/>
          <w:sz w:val="20"/>
        </w:rPr>
        <w:t>10</w:t>
      </w:r>
      <w:r w:rsidR="002B72C9" w:rsidRPr="00824D48">
        <w:rPr>
          <w:rFonts w:ascii="Times New Roman" w:hAnsi="Times New Roman"/>
          <w:b/>
          <w:bCs/>
          <w:sz w:val="20"/>
        </w:rPr>
        <w:t>.</w:t>
      </w:r>
      <w:r w:rsidR="0045669E">
        <w:rPr>
          <w:rFonts w:ascii="Times New Roman" w:hAnsi="Times New Roman"/>
          <w:b/>
          <w:bCs/>
          <w:sz w:val="20"/>
        </w:rPr>
        <w:t>martā</w:t>
      </w:r>
    </w:p>
    <w:p w14:paraId="7482E840" w14:textId="77777777" w:rsidR="00C76AF7" w:rsidRPr="00824D48" w:rsidRDefault="00C76AF7" w:rsidP="003B69B5">
      <w:pPr>
        <w:pStyle w:val="a3"/>
        <w:tabs>
          <w:tab w:val="left" w:pos="720"/>
        </w:tabs>
        <w:rPr>
          <w:rFonts w:ascii="Times New Roman" w:hAnsi="Times New Roman"/>
          <w:sz w:val="20"/>
          <w:lang w:val="ru-RU"/>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2"/>
      </w:tblGrid>
      <w:tr w:rsidR="003B69B5" w:rsidRPr="00824D48" w14:paraId="177C9247" w14:textId="77777777" w:rsidTr="00480552">
        <w:trPr>
          <w:trHeight w:val="430"/>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D9B6EE" w14:textId="77777777" w:rsidR="003B69B5" w:rsidRPr="00824D48" w:rsidRDefault="003B69B5" w:rsidP="00E03116">
            <w:pPr>
              <w:pStyle w:val="3"/>
              <w:numPr>
                <w:ilvl w:val="0"/>
                <w:numId w:val="1"/>
              </w:numPr>
              <w:tabs>
                <w:tab w:val="num" w:pos="317"/>
              </w:tabs>
              <w:ind w:left="34" w:firstLine="0"/>
              <w:jc w:val="center"/>
              <w:rPr>
                <w:i/>
                <w:iCs/>
                <w:sz w:val="20"/>
                <w:lang w:eastAsia="en-US"/>
              </w:rPr>
            </w:pPr>
            <w:r w:rsidRPr="00824D48">
              <w:rPr>
                <w:i/>
                <w:iCs/>
                <w:sz w:val="20"/>
                <w:lang w:eastAsia="en-US"/>
              </w:rPr>
              <w:t>Iepirkuma procedūras veids</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101BCB8" w14:textId="55ABB1F2" w:rsidR="00493148" w:rsidRPr="00824D48" w:rsidRDefault="00493148" w:rsidP="00493148">
            <w:pPr>
              <w:pStyle w:val="3"/>
              <w:ind w:left="34" w:hanging="34"/>
              <w:rPr>
                <w:sz w:val="20"/>
                <w:lang w:eastAsia="en-US"/>
              </w:rPr>
            </w:pPr>
            <w:r w:rsidRPr="00824D48">
              <w:rPr>
                <w:sz w:val="20"/>
                <w:lang w:eastAsia="en-US"/>
              </w:rPr>
              <w:t xml:space="preserve">- Pasūtītājs nepiemēro Publisko iepirkumu likumā noteiktās iepirkuma procedūras, jo paredzamā līgumcena ir līdz EUR </w:t>
            </w:r>
            <w:r w:rsidR="0089482E">
              <w:rPr>
                <w:sz w:val="20"/>
                <w:lang w:eastAsia="en-US"/>
              </w:rPr>
              <w:t>2</w:t>
            </w:r>
            <w:r w:rsidRPr="00824D48">
              <w:rPr>
                <w:sz w:val="20"/>
                <w:lang w:eastAsia="en-US"/>
              </w:rPr>
              <w:t xml:space="preserve">000,00 bez PVN (ņemot vērā Publisko iepirkumu likuma, 9.panta pirmajā daļā un 11.panta sestajā daļā noteikto). </w:t>
            </w:r>
          </w:p>
          <w:p w14:paraId="2EF8BD22" w14:textId="77920A52" w:rsidR="003B69B5" w:rsidRPr="00824D48" w:rsidRDefault="00493148" w:rsidP="009E4B13">
            <w:pPr>
              <w:pStyle w:val="3"/>
              <w:ind w:left="34" w:hanging="34"/>
              <w:rPr>
                <w:sz w:val="20"/>
                <w:lang w:eastAsia="en-US"/>
              </w:rPr>
            </w:pPr>
            <w:r w:rsidRPr="00824D48">
              <w:rPr>
                <w:sz w:val="20"/>
                <w:lang w:eastAsia="en-US"/>
              </w:rPr>
              <w:t xml:space="preserve"> - Cenu aptauja zemsliekšņa iepirkumā tiek veikta, lai nodrošinātu Publiskas personas finanšu līdzekļu un mantas izšķērdēšanas novēršanas likuma 3.panta trešās daļas prasības. </w:t>
            </w:r>
          </w:p>
        </w:tc>
      </w:tr>
      <w:tr w:rsidR="003B69B5" w:rsidRPr="00824D48" w14:paraId="715B9BCA" w14:textId="77777777" w:rsidTr="00C76AF7">
        <w:trPr>
          <w:trHeight w:val="677"/>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467DD" w14:textId="77777777" w:rsidR="003B69B5" w:rsidRPr="00824D48" w:rsidRDefault="003B69B5" w:rsidP="00E03116">
            <w:pPr>
              <w:pStyle w:val="3"/>
              <w:numPr>
                <w:ilvl w:val="0"/>
                <w:numId w:val="1"/>
              </w:numPr>
              <w:tabs>
                <w:tab w:val="num" w:pos="317"/>
              </w:tabs>
              <w:ind w:left="34" w:firstLine="0"/>
              <w:jc w:val="center"/>
              <w:rPr>
                <w:i/>
                <w:iCs/>
                <w:sz w:val="20"/>
                <w:lang w:eastAsia="en-US"/>
              </w:rPr>
            </w:pPr>
            <w:r w:rsidRPr="00824D48">
              <w:rPr>
                <w:i/>
                <w:iCs/>
                <w:sz w:val="20"/>
                <w:lang w:eastAsia="en-US"/>
              </w:rPr>
              <w:t>Datums, kad paziņojums ievietots internetā</w:t>
            </w:r>
          </w:p>
        </w:tc>
        <w:tc>
          <w:tcPr>
            <w:tcW w:w="8222" w:type="dxa"/>
            <w:tcBorders>
              <w:top w:val="single" w:sz="4" w:space="0" w:color="auto"/>
              <w:left w:val="single" w:sz="4" w:space="0" w:color="auto"/>
              <w:bottom w:val="single" w:sz="4" w:space="0" w:color="auto"/>
              <w:right w:val="single" w:sz="4" w:space="0" w:color="auto"/>
            </w:tcBorders>
            <w:vAlign w:val="center"/>
          </w:tcPr>
          <w:p w14:paraId="5C6EE238" w14:textId="7052F2E8" w:rsidR="0028424F" w:rsidRPr="00824D48" w:rsidRDefault="0028424F" w:rsidP="0028424F">
            <w:pPr>
              <w:pStyle w:val="3"/>
              <w:ind w:left="175" w:hanging="175"/>
              <w:jc w:val="left"/>
              <w:rPr>
                <w:sz w:val="20"/>
                <w:u w:val="single"/>
                <w:lang w:eastAsia="en-US"/>
              </w:rPr>
            </w:pPr>
            <w:r w:rsidRPr="00824D48">
              <w:rPr>
                <w:sz w:val="20"/>
                <w:u w:val="single"/>
                <w:lang w:eastAsia="en-US"/>
              </w:rPr>
              <w:t xml:space="preserve">Publikācija </w:t>
            </w:r>
            <w:r w:rsidR="009E4B13" w:rsidRPr="00824D48">
              <w:rPr>
                <w:sz w:val="20"/>
                <w:u w:val="single"/>
                <w:lang w:eastAsia="en-US"/>
              </w:rPr>
              <w:t>DOC</w:t>
            </w:r>
            <w:r w:rsidRPr="00824D48">
              <w:rPr>
                <w:sz w:val="20"/>
                <w:u w:val="single"/>
                <w:lang w:eastAsia="en-US"/>
              </w:rPr>
              <w:t xml:space="preserve"> mājaslapā (</w:t>
            </w:r>
            <w:hyperlink r:id="rId6" w:history="1">
              <w:r w:rsidR="009E4B13" w:rsidRPr="00824D48">
                <w:rPr>
                  <w:rStyle w:val="a9"/>
                  <w:sz w:val="20"/>
                  <w:lang w:eastAsia="en-US"/>
                </w:rPr>
                <w:t>www.daugavpilsoc.lv</w:t>
              </w:r>
            </w:hyperlink>
            <w:r w:rsidRPr="00824D48">
              <w:rPr>
                <w:sz w:val="20"/>
                <w:u w:val="single"/>
                <w:lang w:eastAsia="en-US"/>
              </w:rPr>
              <w:t xml:space="preserve">): </w:t>
            </w:r>
          </w:p>
          <w:p w14:paraId="51C4436D" w14:textId="51366376" w:rsidR="003B69B5" w:rsidRPr="00824D48" w:rsidRDefault="000521A7" w:rsidP="00051965">
            <w:pPr>
              <w:pStyle w:val="3"/>
              <w:spacing w:line="276" w:lineRule="auto"/>
              <w:jc w:val="left"/>
              <w:rPr>
                <w:sz w:val="20"/>
                <w:lang w:eastAsia="en-US"/>
              </w:rPr>
            </w:pPr>
            <w:r>
              <w:rPr>
                <w:sz w:val="20"/>
                <w:lang w:eastAsia="en-US"/>
              </w:rPr>
              <w:t>26</w:t>
            </w:r>
            <w:r w:rsidR="0028424F" w:rsidRPr="00824D48">
              <w:rPr>
                <w:sz w:val="20"/>
                <w:lang w:eastAsia="en-US"/>
              </w:rPr>
              <w:t>.</w:t>
            </w:r>
            <w:r>
              <w:rPr>
                <w:sz w:val="20"/>
                <w:lang w:eastAsia="en-US"/>
              </w:rPr>
              <w:t>02</w:t>
            </w:r>
            <w:r w:rsidR="0028424F" w:rsidRPr="00824D48">
              <w:rPr>
                <w:sz w:val="20"/>
                <w:lang w:eastAsia="en-US"/>
              </w:rPr>
              <w:t>.202</w:t>
            </w:r>
            <w:r w:rsidR="009E4B13" w:rsidRPr="00824D48">
              <w:rPr>
                <w:sz w:val="20"/>
                <w:lang w:eastAsia="en-US"/>
              </w:rPr>
              <w:t>6</w:t>
            </w:r>
            <w:r w:rsidR="0028424F" w:rsidRPr="00824D48">
              <w:rPr>
                <w:sz w:val="20"/>
                <w:lang w:eastAsia="en-US"/>
              </w:rPr>
              <w:t>. – Informatīvs paziņojums pretendentiem.</w:t>
            </w:r>
          </w:p>
        </w:tc>
      </w:tr>
      <w:tr w:rsidR="003B69B5" w:rsidRPr="00824D48" w14:paraId="48468572" w14:textId="77777777" w:rsidTr="00480552">
        <w:trPr>
          <w:trHeight w:val="421"/>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748380" w14:textId="77777777" w:rsidR="003B69B5" w:rsidRPr="00824D48" w:rsidRDefault="003B69B5" w:rsidP="00E03116">
            <w:pPr>
              <w:pStyle w:val="3"/>
              <w:numPr>
                <w:ilvl w:val="0"/>
                <w:numId w:val="1"/>
              </w:numPr>
              <w:tabs>
                <w:tab w:val="num" w:pos="317"/>
              </w:tabs>
              <w:ind w:left="34" w:firstLine="0"/>
              <w:jc w:val="center"/>
              <w:rPr>
                <w:i/>
                <w:iCs/>
                <w:sz w:val="20"/>
                <w:lang w:eastAsia="en-US"/>
              </w:rPr>
            </w:pPr>
            <w:r w:rsidRPr="00824D48">
              <w:rPr>
                <w:i/>
                <w:iCs/>
                <w:sz w:val="20"/>
                <w:lang w:eastAsia="en-US"/>
              </w:rPr>
              <w:t>Pasūtītāja nosaukums</w:t>
            </w:r>
          </w:p>
        </w:tc>
        <w:tc>
          <w:tcPr>
            <w:tcW w:w="8222" w:type="dxa"/>
            <w:tcBorders>
              <w:top w:val="single" w:sz="4" w:space="0" w:color="auto"/>
              <w:left w:val="single" w:sz="4" w:space="0" w:color="auto"/>
              <w:bottom w:val="single" w:sz="4" w:space="0" w:color="auto"/>
              <w:right w:val="single" w:sz="4" w:space="0" w:color="auto"/>
            </w:tcBorders>
            <w:vAlign w:val="center"/>
            <w:hideMark/>
          </w:tcPr>
          <w:p w14:paraId="2AE5ADBA" w14:textId="49952572" w:rsidR="003B69B5" w:rsidRPr="00824D48" w:rsidRDefault="005E37D0" w:rsidP="00FE34CD">
            <w:pPr>
              <w:spacing w:line="276" w:lineRule="auto"/>
              <w:jc w:val="both"/>
              <w:rPr>
                <w:rFonts w:ascii="Times New Roman" w:hAnsi="Times New Roman"/>
                <w:sz w:val="20"/>
                <w:lang w:eastAsia="en-US"/>
              </w:rPr>
            </w:pPr>
            <w:r w:rsidRPr="00824D48">
              <w:rPr>
                <w:rFonts w:ascii="Times New Roman" w:hAnsi="Times New Roman"/>
                <w:bCs/>
                <w:sz w:val="20"/>
                <w:lang w:eastAsia="en-US"/>
              </w:rPr>
              <w:t>Sabiedrība ar ierobežotu atbildību</w:t>
            </w:r>
            <w:r w:rsidR="003B69B5" w:rsidRPr="00824D48">
              <w:rPr>
                <w:rFonts w:ascii="Times New Roman" w:hAnsi="Times New Roman"/>
                <w:bCs/>
                <w:sz w:val="20"/>
                <w:lang w:eastAsia="en-US"/>
              </w:rPr>
              <w:t xml:space="preserve"> “</w:t>
            </w:r>
            <w:r w:rsidRPr="00824D48">
              <w:rPr>
                <w:rFonts w:ascii="Times New Roman" w:hAnsi="Times New Roman"/>
                <w:bCs/>
                <w:sz w:val="20"/>
                <w:lang w:eastAsia="en-US"/>
              </w:rPr>
              <w:t>Daugavpils Olimpiskais centrs</w:t>
            </w:r>
            <w:r w:rsidR="003B69B5" w:rsidRPr="00824D48">
              <w:rPr>
                <w:rFonts w:ascii="Times New Roman" w:hAnsi="Times New Roman"/>
                <w:bCs/>
                <w:sz w:val="20"/>
                <w:lang w:eastAsia="en-US"/>
              </w:rPr>
              <w:t>”</w:t>
            </w:r>
            <w:r w:rsidR="003B69B5" w:rsidRPr="00824D48">
              <w:rPr>
                <w:rFonts w:ascii="Times New Roman" w:hAnsi="Times New Roman"/>
                <w:sz w:val="20"/>
                <w:lang w:eastAsia="en-US"/>
              </w:rPr>
              <w:t xml:space="preserve">, </w:t>
            </w:r>
            <w:r w:rsidRPr="00824D48">
              <w:rPr>
                <w:rFonts w:ascii="Times New Roman" w:hAnsi="Times New Roman"/>
                <w:sz w:val="20"/>
                <w:lang w:eastAsia="en-US"/>
              </w:rPr>
              <w:t>Stadiona</w:t>
            </w:r>
            <w:r w:rsidR="003B69B5" w:rsidRPr="00824D48">
              <w:rPr>
                <w:rFonts w:ascii="Times New Roman" w:hAnsi="Times New Roman"/>
                <w:sz w:val="20"/>
                <w:lang w:eastAsia="en-US"/>
              </w:rPr>
              <w:t xml:space="preserve"> iel</w:t>
            </w:r>
            <w:r w:rsidRPr="00824D48">
              <w:rPr>
                <w:rFonts w:ascii="Times New Roman" w:hAnsi="Times New Roman"/>
                <w:sz w:val="20"/>
                <w:lang w:eastAsia="en-US"/>
              </w:rPr>
              <w:t>a</w:t>
            </w:r>
            <w:r w:rsidR="003B69B5" w:rsidRPr="00824D48">
              <w:rPr>
                <w:rFonts w:ascii="Times New Roman" w:hAnsi="Times New Roman"/>
                <w:sz w:val="20"/>
                <w:lang w:eastAsia="en-US"/>
              </w:rPr>
              <w:t xml:space="preserve"> 1, Daugavpils, LV-5401, reģ. Nr. </w:t>
            </w:r>
            <w:r w:rsidRPr="00824D48">
              <w:rPr>
                <w:rFonts w:ascii="Times New Roman" w:hAnsi="Times New Roman"/>
                <w:color w:val="0D0D0D" w:themeColor="text1" w:themeTint="F2"/>
                <w:sz w:val="20"/>
                <w:lang w:eastAsia="ru-RU"/>
              </w:rPr>
              <w:t>40003244634</w:t>
            </w:r>
          </w:p>
        </w:tc>
      </w:tr>
      <w:tr w:rsidR="003B69B5" w:rsidRPr="00824D48" w14:paraId="3FE8EC93" w14:textId="77777777" w:rsidTr="00480552">
        <w:trPr>
          <w:trHeight w:val="235"/>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A4E30" w14:textId="77777777" w:rsidR="003B69B5" w:rsidRPr="00824D48" w:rsidRDefault="003B69B5" w:rsidP="00E03116">
            <w:pPr>
              <w:pStyle w:val="3"/>
              <w:numPr>
                <w:ilvl w:val="0"/>
                <w:numId w:val="1"/>
              </w:numPr>
              <w:tabs>
                <w:tab w:val="num" w:pos="317"/>
              </w:tabs>
              <w:ind w:left="34" w:firstLine="0"/>
              <w:jc w:val="center"/>
              <w:rPr>
                <w:i/>
                <w:iCs/>
                <w:sz w:val="20"/>
                <w:lang w:eastAsia="en-US"/>
              </w:rPr>
            </w:pPr>
            <w:r w:rsidRPr="00824D48">
              <w:rPr>
                <w:i/>
                <w:iCs/>
                <w:sz w:val="20"/>
                <w:lang w:eastAsia="en-US"/>
              </w:rPr>
              <w:t>Līguma priekšmets</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316773A" w14:textId="503127A9" w:rsidR="003B69B5" w:rsidRPr="00824D48" w:rsidRDefault="009E0C3E" w:rsidP="00493148">
            <w:pPr>
              <w:tabs>
                <w:tab w:val="left" w:pos="0"/>
              </w:tabs>
              <w:jc w:val="both"/>
              <w:rPr>
                <w:rFonts w:ascii="Times New Roman" w:hAnsi="Times New Roman"/>
                <w:sz w:val="20"/>
                <w:lang w:eastAsia="en-US"/>
              </w:rPr>
            </w:pPr>
            <w:r w:rsidRPr="009E0C3E">
              <w:rPr>
                <w:rFonts w:ascii="Times New Roman" w:hAnsi="Times New Roman"/>
                <w:b/>
                <w:bCs/>
                <w:caps/>
                <w:sz w:val="20"/>
              </w:rPr>
              <w:t>ELEKTRONISKĀ SPORTA TABLO PIEGĀDE SPORTA BĀZĒ „FUTBOLA HALLE”, AVEŅU IELĀ 40, DAUGAVPILĪ</w:t>
            </w:r>
            <w:r>
              <w:rPr>
                <w:rFonts w:ascii="Times New Roman" w:hAnsi="Times New Roman"/>
                <w:b/>
                <w:bCs/>
                <w:caps/>
                <w:sz w:val="20"/>
              </w:rPr>
              <w:t>.</w:t>
            </w:r>
          </w:p>
        </w:tc>
      </w:tr>
      <w:tr w:rsidR="003B69B5" w:rsidRPr="00824D48" w14:paraId="1B4FFCCF" w14:textId="77777777" w:rsidTr="00C76AF7">
        <w:trPr>
          <w:trHeight w:val="1241"/>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88AA8" w14:textId="77777777" w:rsidR="003B69B5" w:rsidRPr="00824D48" w:rsidRDefault="003B69B5" w:rsidP="00E03116">
            <w:pPr>
              <w:pStyle w:val="3"/>
              <w:numPr>
                <w:ilvl w:val="0"/>
                <w:numId w:val="1"/>
              </w:numPr>
              <w:tabs>
                <w:tab w:val="num" w:pos="317"/>
              </w:tabs>
              <w:ind w:left="34" w:firstLine="0"/>
              <w:jc w:val="center"/>
              <w:rPr>
                <w:i/>
                <w:iCs/>
                <w:sz w:val="20"/>
                <w:lang w:eastAsia="en-US"/>
              </w:rPr>
            </w:pPr>
            <w:r w:rsidRPr="00824D48">
              <w:rPr>
                <w:i/>
                <w:iCs/>
                <w:sz w:val="20"/>
                <w:lang w:eastAsia="en-US"/>
              </w:rPr>
              <w:t>Pretendenta iesniedzamie dokumenti</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F7A33AC" w14:textId="078DA201" w:rsidR="003B69B5" w:rsidRPr="00824D48" w:rsidRDefault="003B69B5" w:rsidP="00240872">
            <w:pPr>
              <w:keepNext/>
              <w:suppressAutoHyphens/>
              <w:jc w:val="both"/>
              <w:outlineLvl w:val="0"/>
              <w:rPr>
                <w:rFonts w:ascii="Times New Roman" w:hAnsi="Times New Roman"/>
                <w:b/>
                <w:bCs/>
                <w:sz w:val="20"/>
              </w:rPr>
            </w:pPr>
            <w:r w:rsidRPr="00824D48">
              <w:rPr>
                <w:rFonts w:ascii="Times New Roman" w:hAnsi="Times New Roman"/>
                <w:sz w:val="20"/>
                <w:lang w:eastAsia="en-US"/>
              </w:rPr>
              <w:t xml:space="preserve">Pretendenta piedāvājums, kas sagatavots atbilstoši </w:t>
            </w:r>
            <w:r w:rsidR="00175BDE">
              <w:rPr>
                <w:rFonts w:ascii="Times New Roman" w:hAnsi="Times New Roman"/>
                <w:sz w:val="20"/>
              </w:rPr>
              <w:t>26</w:t>
            </w:r>
            <w:r w:rsidRPr="00824D48">
              <w:rPr>
                <w:rFonts w:ascii="Times New Roman" w:hAnsi="Times New Roman"/>
                <w:sz w:val="20"/>
              </w:rPr>
              <w:t>.</w:t>
            </w:r>
            <w:r w:rsidR="00051965" w:rsidRPr="00824D48">
              <w:rPr>
                <w:rFonts w:ascii="Times New Roman" w:hAnsi="Times New Roman"/>
                <w:sz w:val="20"/>
              </w:rPr>
              <w:t>0</w:t>
            </w:r>
            <w:r w:rsidR="00BC602E">
              <w:rPr>
                <w:rFonts w:ascii="Times New Roman" w:hAnsi="Times New Roman"/>
                <w:sz w:val="20"/>
              </w:rPr>
              <w:t>2</w:t>
            </w:r>
            <w:r w:rsidRPr="00824D48">
              <w:rPr>
                <w:rFonts w:ascii="Times New Roman" w:hAnsi="Times New Roman"/>
                <w:sz w:val="20"/>
              </w:rPr>
              <w:t>.202</w:t>
            </w:r>
            <w:r w:rsidR="005E37D0" w:rsidRPr="00824D48">
              <w:rPr>
                <w:rFonts w:ascii="Times New Roman" w:hAnsi="Times New Roman"/>
                <w:sz w:val="20"/>
              </w:rPr>
              <w:t>6</w:t>
            </w:r>
            <w:r w:rsidRPr="00824D48">
              <w:rPr>
                <w:rFonts w:ascii="Times New Roman" w:hAnsi="Times New Roman"/>
                <w:sz w:val="20"/>
              </w:rPr>
              <w:t xml:space="preserve">. </w:t>
            </w:r>
            <w:r w:rsidRPr="00824D48">
              <w:rPr>
                <w:rFonts w:ascii="Times New Roman" w:hAnsi="Times New Roman"/>
                <w:sz w:val="20"/>
                <w:lang w:eastAsia="en-US"/>
              </w:rPr>
              <w:t xml:space="preserve">uzaicinājuma </w:t>
            </w:r>
            <w:r w:rsidRPr="00824D48">
              <w:rPr>
                <w:rFonts w:ascii="Times New Roman" w:hAnsi="Times New Roman"/>
                <w:sz w:val="20"/>
              </w:rPr>
              <w:t>pretendentiem piedalīties aptaujā par līguma piešķiršanas tiesībām</w:t>
            </w:r>
            <w:r w:rsidR="00240872" w:rsidRPr="00824D48">
              <w:rPr>
                <w:rFonts w:ascii="Times New Roman" w:hAnsi="Times New Roman"/>
                <w:sz w:val="20"/>
              </w:rPr>
              <w:t xml:space="preserve"> </w:t>
            </w:r>
            <w:r w:rsidR="00282CDA" w:rsidRPr="00282CDA">
              <w:rPr>
                <w:rFonts w:ascii="Times New Roman" w:hAnsi="Times New Roman"/>
                <w:b/>
                <w:bCs/>
                <w:caps/>
                <w:sz w:val="20"/>
              </w:rPr>
              <w:t>ELEKTRONISKĀ SPORTA TABLO PIEGĀDE SPORTA BĀZĒ „FUTBOLA HALLE”, AVEŅU IELĀ 40, DAUGAVPILĪ</w:t>
            </w:r>
            <w:r w:rsidR="00282CDA">
              <w:rPr>
                <w:rFonts w:ascii="Times New Roman" w:hAnsi="Times New Roman"/>
                <w:b/>
                <w:bCs/>
                <w:caps/>
                <w:sz w:val="20"/>
              </w:rPr>
              <w:t>,</w:t>
            </w:r>
            <w:r w:rsidR="00282CDA" w:rsidRPr="00282CDA">
              <w:rPr>
                <w:rFonts w:ascii="Times New Roman" w:hAnsi="Times New Roman"/>
                <w:b/>
                <w:bCs/>
                <w:caps/>
                <w:sz w:val="20"/>
              </w:rPr>
              <w:t xml:space="preserve"> </w:t>
            </w:r>
            <w:r w:rsidR="002B3BFC" w:rsidRPr="00824D48">
              <w:rPr>
                <w:rFonts w:ascii="Times New Roman" w:hAnsi="Times New Roman"/>
                <w:sz w:val="20"/>
                <w:lang w:eastAsia="en-US"/>
              </w:rPr>
              <w:t>nor</w:t>
            </w:r>
            <w:r w:rsidR="00493148" w:rsidRPr="00824D48">
              <w:rPr>
                <w:rFonts w:ascii="Times New Roman" w:hAnsi="Times New Roman"/>
                <w:sz w:val="20"/>
                <w:lang w:eastAsia="en-US"/>
              </w:rPr>
              <w:t>ā</w:t>
            </w:r>
            <w:r w:rsidR="002B3BFC" w:rsidRPr="00824D48">
              <w:rPr>
                <w:rFonts w:ascii="Times New Roman" w:hAnsi="Times New Roman"/>
                <w:sz w:val="20"/>
                <w:lang w:eastAsia="en-US"/>
              </w:rPr>
              <w:t>dīt</w:t>
            </w:r>
            <w:r w:rsidR="00240872" w:rsidRPr="00824D48">
              <w:rPr>
                <w:rFonts w:ascii="Times New Roman" w:hAnsi="Times New Roman"/>
                <w:sz w:val="20"/>
                <w:lang w:eastAsia="en-US"/>
              </w:rPr>
              <w:t>ajie</w:t>
            </w:r>
            <w:r w:rsidR="002B3BFC" w:rsidRPr="00824D48">
              <w:rPr>
                <w:rFonts w:ascii="Times New Roman" w:hAnsi="Times New Roman"/>
                <w:sz w:val="20"/>
                <w:lang w:eastAsia="en-US"/>
              </w:rPr>
              <w:t>m dokumentiem.</w:t>
            </w:r>
          </w:p>
          <w:p w14:paraId="5E1D0B86" w14:textId="77777777" w:rsidR="003B69B5" w:rsidRPr="00824D48" w:rsidRDefault="003B69B5" w:rsidP="00FE34CD">
            <w:pPr>
              <w:pStyle w:val="2"/>
              <w:spacing w:after="0" w:line="240" w:lineRule="auto"/>
              <w:jc w:val="both"/>
              <w:rPr>
                <w:rFonts w:ascii="Times New Roman" w:hAnsi="Times New Roman"/>
                <w:sz w:val="20"/>
                <w:lang w:eastAsia="en-US"/>
              </w:rPr>
            </w:pPr>
          </w:p>
        </w:tc>
      </w:tr>
      <w:tr w:rsidR="003B69B5" w:rsidRPr="00824D48" w14:paraId="48715A8E" w14:textId="77777777" w:rsidTr="00480552">
        <w:trPr>
          <w:trHeight w:val="686"/>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23E9B" w14:textId="77777777" w:rsidR="003B69B5" w:rsidRPr="00824D48" w:rsidRDefault="003B69B5" w:rsidP="00E03116">
            <w:pPr>
              <w:pStyle w:val="3"/>
              <w:numPr>
                <w:ilvl w:val="0"/>
                <w:numId w:val="1"/>
              </w:numPr>
              <w:tabs>
                <w:tab w:val="num" w:pos="317"/>
              </w:tabs>
              <w:ind w:left="34" w:firstLine="0"/>
              <w:jc w:val="center"/>
              <w:rPr>
                <w:i/>
                <w:iCs/>
                <w:sz w:val="20"/>
                <w:lang w:eastAsia="en-US"/>
              </w:rPr>
            </w:pPr>
            <w:r w:rsidRPr="00824D48">
              <w:rPr>
                <w:i/>
                <w:iCs/>
                <w:sz w:val="20"/>
                <w:lang w:eastAsia="en-US"/>
              </w:rPr>
              <w:t>Piedāvājuma izvēles kritērijs:</w:t>
            </w:r>
          </w:p>
        </w:tc>
        <w:tc>
          <w:tcPr>
            <w:tcW w:w="8222" w:type="dxa"/>
            <w:tcBorders>
              <w:top w:val="single" w:sz="4" w:space="0" w:color="auto"/>
              <w:left w:val="single" w:sz="4" w:space="0" w:color="auto"/>
              <w:bottom w:val="single" w:sz="4" w:space="0" w:color="auto"/>
              <w:right w:val="single" w:sz="4" w:space="0" w:color="auto"/>
            </w:tcBorders>
            <w:vAlign w:val="center"/>
          </w:tcPr>
          <w:p w14:paraId="71BBB08F" w14:textId="523AB5D1" w:rsidR="003B69B5" w:rsidRPr="00824D48" w:rsidRDefault="003B69B5" w:rsidP="00C76AF7">
            <w:pPr>
              <w:spacing w:line="276" w:lineRule="auto"/>
              <w:rPr>
                <w:rFonts w:ascii="Times New Roman" w:hAnsi="Times New Roman"/>
                <w:sz w:val="20"/>
                <w:lang w:eastAsia="en-US"/>
              </w:rPr>
            </w:pPr>
            <w:r w:rsidRPr="00824D48">
              <w:rPr>
                <w:rFonts w:ascii="Times New Roman" w:hAnsi="Times New Roman"/>
                <w:sz w:val="20"/>
                <w:lang w:eastAsia="en-US"/>
              </w:rPr>
              <w:t xml:space="preserve">Piedāvājuma izvēles kritērijs – </w:t>
            </w:r>
            <w:r w:rsidR="00493148" w:rsidRPr="00824D48">
              <w:rPr>
                <w:rFonts w:ascii="Times New Roman" w:hAnsi="Times New Roman"/>
                <w:sz w:val="20"/>
              </w:rPr>
              <w:t>piedāvājums ar viszemāko cenu par kopējo piedāvājuma summu, kas pilnībā atbilst prasībām.</w:t>
            </w:r>
          </w:p>
        </w:tc>
      </w:tr>
      <w:tr w:rsidR="003B69B5" w:rsidRPr="00824D48" w14:paraId="100EEA86" w14:textId="77777777" w:rsidTr="00480552">
        <w:trPr>
          <w:trHeight w:val="685"/>
        </w:trPr>
        <w:tc>
          <w:tcPr>
            <w:tcW w:w="1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ABD61F" w14:textId="77777777" w:rsidR="003B69B5" w:rsidRPr="00824D48" w:rsidRDefault="003B69B5" w:rsidP="00E03116">
            <w:pPr>
              <w:pStyle w:val="3"/>
              <w:numPr>
                <w:ilvl w:val="0"/>
                <w:numId w:val="1"/>
              </w:numPr>
              <w:tabs>
                <w:tab w:val="num" w:pos="317"/>
              </w:tabs>
              <w:ind w:left="34" w:firstLine="0"/>
              <w:jc w:val="center"/>
              <w:rPr>
                <w:i/>
                <w:iCs/>
                <w:sz w:val="20"/>
                <w:lang w:eastAsia="en-US"/>
              </w:rPr>
            </w:pPr>
            <w:r w:rsidRPr="00824D48">
              <w:rPr>
                <w:i/>
                <w:iCs/>
                <w:sz w:val="20"/>
                <w:lang w:eastAsia="en-US"/>
              </w:rPr>
              <w:t>Piedāvājumu iesniegšanas vieta un termiņš</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22EC301" w14:textId="77777777" w:rsidR="00C76AF7" w:rsidRDefault="00C76AF7" w:rsidP="0028424F">
            <w:pPr>
              <w:spacing w:after="120"/>
              <w:jc w:val="both"/>
              <w:rPr>
                <w:rFonts w:ascii="Times New Roman" w:hAnsi="Times New Roman"/>
                <w:b/>
                <w:bCs/>
                <w:sz w:val="20"/>
              </w:rPr>
            </w:pPr>
          </w:p>
          <w:p w14:paraId="45F77D83" w14:textId="77777777" w:rsidR="003B69B5" w:rsidRDefault="00AD4DD2" w:rsidP="0028424F">
            <w:pPr>
              <w:spacing w:after="120"/>
              <w:jc w:val="both"/>
              <w:rPr>
                <w:rFonts w:ascii="Times New Roman" w:hAnsi="Times New Roman"/>
                <w:b/>
                <w:bCs/>
                <w:sz w:val="20"/>
              </w:rPr>
            </w:pPr>
            <w:r w:rsidRPr="00824D48">
              <w:rPr>
                <w:rFonts w:ascii="Times New Roman" w:hAnsi="Times New Roman"/>
                <w:b/>
                <w:bCs/>
                <w:sz w:val="20"/>
              </w:rPr>
              <w:t>Līdz</w:t>
            </w:r>
            <w:r w:rsidR="006B2B78" w:rsidRPr="006B2B78">
              <w:rPr>
                <w:rFonts w:ascii="Times New Roman" w:hAnsi="Times New Roman"/>
                <w:b/>
                <w:bCs/>
                <w:sz w:val="20"/>
              </w:rPr>
              <w:t xml:space="preserve"> 2026. gada </w:t>
            </w:r>
            <w:r w:rsidR="00175BDE" w:rsidRPr="00175BDE">
              <w:rPr>
                <w:rFonts w:ascii="Times New Roman" w:hAnsi="Times New Roman"/>
                <w:b/>
                <w:bCs/>
                <w:sz w:val="20"/>
              </w:rPr>
              <w:t>3. martam</w:t>
            </w:r>
            <w:r w:rsidRPr="00824D48">
              <w:rPr>
                <w:rFonts w:ascii="Times New Roman" w:hAnsi="Times New Roman"/>
                <w:b/>
                <w:bCs/>
                <w:sz w:val="20"/>
              </w:rPr>
              <w:t xml:space="preserve">, plkst.15:00 personīgi Sabiedrībā ar ierobežotu atbildību “Daugavpils Olimpiskais centrs” (Stadiona ielā 1, Daugavpilī, 2.stāvā kab. Nr. 205) </w:t>
            </w:r>
            <w:r w:rsidRPr="00824D48">
              <w:rPr>
                <w:rFonts w:ascii="Times New Roman" w:hAnsi="Times New Roman"/>
                <w:b/>
                <w:bCs/>
                <w:i/>
                <w:sz w:val="20"/>
              </w:rPr>
              <w:t>vai</w:t>
            </w:r>
            <w:r w:rsidRPr="00824D48">
              <w:rPr>
                <w:rFonts w:ascii="Times New Roman" w:hAnsi="Times New Roman"/>
                <w:b/>
                <w:bCs/>
                <w:sz w:val="20"/>
              </w:rPr>
              <w:t xml:space="preserve"> e-pastā: </w:t>
            </w:r>
            <w:hyperlink r:id="rId7" w:history="1">
              <w:r w:rsidRPr="00824D48">
                <w:rPr>
                  <w:rStyle w:val="a9"/>
                  <w:rFonts w:ascii="Times New Roman" w:hAnsi="Times New Roman"/>
                  <w:b/>
                  <w:bCs/>
                  <w:sz w:val="20"/>
                </w:rPr>
                <w:t>juriste@daugavpilsoc.lv</w:t>
              </w:r>
            </w:hyperlink>
            <w:r w:rsidRPr="00824D48">
              <w:rPr>
                <w:rFonts w:ascii="Times New Roman" w:hAnsi="Times New Roman"/>
                <w:b/>
                <w:bCs/>
                <w:sz w:val="20"/>
              </w:rPr>
              <w:t xml:space="preserve">. Iesniedzot piedāvājumu elektroniski, piedāvājumam </w:t>
            </w:r>
            <w:r w:rsidRPr="00824D48">
              <w:rPr>
                <w:rFonts w:ascii="Times New Roman" w:hAnsi="Times New Roman"/>
                <w:b/>
                <w:bCs/>
                <w:sz w:val="20"/>
                <w:u w:val="single"/>
              </w:rPr>
              <w:t>obligāti</w:t>
            </w:r>
            <w:r w:rsidRPr="00824D48">
              <w:rPr>
                <w:rFonts w:ascii="Times New Roman" w:hAnsi="Times New Roman"/>
                <w:b/>
                <w:bCs/>
                <w:sz w:val="20"/>
              </w:rPr>
              <w:t xml:space="preserve"> jābūt parakstītam ar drošu elektronisko parakstu un laika zīmogu.</w:t>
            </w:r>
          </w:p>
          <w:p w14:paraId="3E42499D" w14:textId="1CF9B202" w:rsidR="00C76AF7" w:rsidRPr="00824D48" w:rsidRDefault="00C76AF7" w:rsidP="0028424F">
            <w:pPr>
              <w:spacing w:after="120"/>
              <w:jc w:val="both"/>
              <w:rPr>
                <w:rFonts w:ascii="Times New Roman" w:hAnsi="Times New Roman"/>
                <w:bCs/>
                <w:sz w:val="20"/>
              </w:rPr>
            </w:pPr>
          </w:p>
        </w:tc>
      </w:tr>
      <w:tr w:rsidR="00827DEF" w:rsidRPr="00824D48" w14:paraId="6E96B1D5" w14:textId="77777777" w:rsidTr="003D1C23">
        <w:trPr>
          <w:trHeight w:val="983"/>
        </w:trPr>
        <w:tc>
          <w:tcPr>
            <w:tcW w:w="1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AB84FC" w14:textId="4D15B07E" w:rsidR="00827DEF" w:rsidRPr="00824D48" w:rsidRDefault="00827DEF" w:rsidP="00E03116">
            <w:pPr>
              <w:pStyle w:val="3"/>
              <w:numPr>
                <w:ilvl w:val="0"/>
                <w:numId w:val="1"/>
              </w:numPr>
              <w:tabs>
                <w:tab w:val="clear" w:pos="720"/>
              </w:tabs>
              <w:ind w:left="175"/>
              <w:jc w:val="center"/>
              <w:rPr>
                <w:i/>
                <w:iCs/>
                <w:sz w:val="20"/>
                <w:lang w:eastAsia="en-US"/>
              </w:rPr>
            </w:pPr>
            <w:r w:rsidRPr="000521A7">
              <w:rPr>
                <w:i/>
                <w:iCs/>
                <w:sz w:val="20"/>
                <w:highlight w:val="lightGray"/>
                <w:lang w:eastAsia="en-US"/>
              </w:rPr>
              <w:t>Iesniegtie piedāvājumi - pretendenta nosaukums, piedāvātā cena ar PVN un citas ziņas, kas raksturo piedāvājumu</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5E9CA03" w14:textId="77777777" w:rsidR="00C76AF7" w:rsidRDefault="00C76AF7" w:rsidP="007F27E7">
            <w:pPr>
              <w:pStyle w:val="21"/>
              <w:ind w:firstLine="0"/>
              <w:jc w:val="left"/>
              <w:rPr>
                <w:b/>
                <w:sz w:val="20"/>
              </w:rPr>
            </w:pPr>
          </w:p>
          <w:p w14:paraId="2864D4C0" w14:textId="5D14E6DE" w:rsidR="00D539A5" w:rsidRPr="00824D48" w:rsidRDefault="00051965" w:rsidP="007F27E7">
            <w:pPr>
              <w:pStyle w:val="21"/>
              <w:ind w:firstLine="0"/>
              <w:jc w:val="left"/>
              <w:rPr>
                <w:b/>
                <w:sz w:val="20"/>
              </w:rPr>
            </w:pPr>
            <w:r w:rsidRPr="00824D48">
              <w:rPr>
                <w:b/>
                <w:sz w:val="20"/>
              </w:rPr>
              <w:t>Tika iesniegt</w:t>
            </w:r>
            <w:r w:rsidR="00163777">
              <w:rPr>
                <w:b/>
                <w:sz w:val="20"/>
              </w:rPr>
              <w:t>i</w:t>
            </w:r>
            <w:r w:rsidRPr="00824D48">
              <w:rPr>
                <w:b/>
                <w:sz w:val="20"/>
              </w:rPr>
              <w:t xml:space="preserve"> piedāvājumi no </w:t>
            </w:r>
            <w:r w:rsidR="00282CDA">
              <w:rPr>
                <w:b/>
                <w:sz w:val="20"/>
              </w:rPr>
              <w:t>2</w:t>
            </w:r>
            <w:r w:rsidRPr="00824D48">
              <w:rPr>
                <w:b/>
                <w:sz w:val="20"/>
              </w:rPr>
              <w:t xml:space="preserve"> (</w:t>
            </w:r>
            <w:r w:rsidR="00282CDA">
              <w:rPr>
                <w:b/>
                <w:sz w:val="20"/>
              </w:rPr>
              <w:t>diviem</w:t>
            </w:r>
            <w:r w:rsidRPr="00824D48">
              <w:rPr>
                <w:b/>
                <w:sz w:val="20"/>
              </w:rPr>
              <w:t>) pretenden</w:t>
            </w:r>
            <w:r w:rsidR="005E37D0" w:rsidRPr="00824D48">
              <w:rPr>
                <w:b/>
                <w:sz w:val="20"/>
              </w:rPr>
              <w:t>t</w:t>
            </w:r>
            <w:r w:rsidR="00282CDA">
              <w:rPr>
                <w:b/>
                <w:sz w:val="20"/>
              </w:rPr>
              <w:t>iem</w:t>
            </w:r>
            <w:r w:rsidRPr="00824D48">
              <w:rPr>
                <w:b/>
                <w:sz w:val="20"/>
              </w:rPr>
              <w:t xml:space="preserve">: </w:t>
            </w:r>
          </w:p>
          <w:p w14:paraId="1C34EAE0" w14:textId="1797AAF3" w:rsidR="00827DEF" w:rsidRDefault="00BA51E5" w:rsidP="00AD4DD2">
            <w:pPr>
              <w:pStyle w:val="21"/>
              <w:ind w:firstLine="0"/>
              <w:rPr>
                <w:bCs/>
                <w:sz w:val="20"/>
              </w:rPr>
            </w:pPr>
            <w:r w:rsidRPr="00BA51E5">
              <w:rPr>
                <w:b/>
                <w:sz w:val="20"/>
              </w:rPr>
              <w:t xml:space="preserve">SIA </w:t>
            </w:r>
            <w:r w:rsidR="008E1281">
              <w:rPr>
                <w:b/>
                <w:sz w:val="20"/>
              </w:rPr>
              <w:t>“</w:t>
            </w:r>
            <w:r w:rsidRPr="00BA51E5">
              <w:rPr>
                <w:b/>
                <w:sz w:val="20"/>
              </w:rPr>
              <w:t>RANTZOWS SPORT</w:t>
            </w:r>
            <w:r w:rsidR="00065263" w:rsidRPr="00065263">
              <w:rPr>
                <w:b/>
                <w:sz w:val="20"/>
              </w:rPr>
              <w:t>”</w:t>
            </w:r>
            <w:r w:rsidR="00065263">
              <w:rPr>
                <w:b/>
                <w:sz w:val="20"/>
              </w:rPr>
              <w:t xml:space="preserve"> </w:t>
            </w:r>
            <w:r w:rsidR="00AD4DD2" w:rsidRPr="00824D48">
              <w:rPr>
                <w:sz w:val="20"/>
              </w:rPr>
              <w:t>reģistrācijas Nr.</w:t>
            </w:r>
            <w:r>
              <w:t xml:space="preserve"> </w:t>
            </w:r>
            <w:r w:rsidRPr="00BA51E5">
              <w:rPr>
                <w:sz w:val="20"/>
              </w:rPr>
              <w:t>40003528045</w:t>
            </w:r>
            <w:r w:rsidR="00AD4DD2" w:rsidRPr="00824D48">
              <w:rPr>
                <w:sz w:val="20"/>
              </w:rPr>
              <w:t xml:space="preserve">, juridiskā adrese – </w:t>
            </w:r>
            <w:r w:rsidRPr="00BA51E5">
              <w:rPr>
                <w:sz w:val="20"/>
              </w:rPr>
              <w:t>Zāļu 6, Rīga, LV-2111</w:t>
            </w:r>
            <w:r w:rsidR="00AD4DD2" w:rsidRPr="00824D48">
              <w:rPr>
                <w:sz w:val="20"/>
              </w:rPr>
              <w:t xml:space="preserve">. Piedāvājumā norādītā cena EUR </w:t>
            </w:r>
            <w:r w:rsidRPr="00BA51E5">
              <w:rPr>
                <w:sz w:val="20"/>
              </w:rPr>
              <w:t>2050,00</w:t>
            </w:r>
            <w:r>
              <w:rPr>
                <w:sz w:val="20"/>
              </w:rPr>
              <w:t xml:space="preserve"> </w:t>
            </w:r>
            <w:r w:rsidR="00AD4DD2" w:rsidRPr="00824D48">
              <w:rPr>
                <w:sz w:val="20"/>
              </w:rPr>
              <w:t>bez PVN</w:t>
            </w:r>
            <w:r w:rsidR="000521A7">
              <w:rPr>
                <w:sz w:val="20"/>
              </w:rPr>
              <w:t>,</w:t>
            </w:r>
            <w:r w:rsidR="00AD4DD2" w:rsidRPr="00824D48">
              <w:rPr>
                <w:sz w:val="20"/>
              </w:rPr>
              <w:t xml:space="preserve"> par </w:t>
            </w:r>
            <w:r w:rsidRPr="00BA51E5">
              <w:rPr>
                <w:sz w:val="20"/>
              </w:rPr>
              <w:t>TABLO</w:t>
            </w:r>
            <w:r w:rsidR="00B06C76" w:rsidRPr="00B06C76">
              <w:rPr>
                <w:sz w:val="20"/>
              </w:rPr>
              <w:t xml:space="preserve"> IEGĀD</w:t>
            </w:r>
            <w:r w:rsidR="00C87510">
              <w:rPr>
                <w:sz w:val="20"/>
              </w:rPr>
              <w:t>I</w:t>
            </w:r>
            <w:r w:rsidR="00AD4DD2" w:rsidRPr="00824D48">
              <w:rPr>
                <w:sz w:val="20"/>
              </w:rPr>
              <w:t>. Piedāvājum</w:t>
            </w:r>
            <w:r w:rsidR="00C87510">
              <w:rPr>
                <w:sz w:val="20"/>
              </w:rPr>
              <w:t>s</w:t>
            </w:r>
            <w:r w:rsidR="00AD4DD2" w:rsidRPr="00824D48">
              <w:rPr>
                <w:sz w:val="20"/>
              </w:rPr>
              <w:t xml:space="preserve"> iesniegt</w:t>
            </w:r>
            <w:r>
              <w:rPr>
                <w:sz w:val="20"/>
              </w:rPr>
              <w:t>i</w:t>
            </w:r>
            <w:r w:rsidR="00AD4DD2" w:rsidRPr="00824D48">
              <w:rPr>
                <w:sz w:val="20"/>
                <w:lang w:eastAsia="en-US"/>
              </w:rPr>
              <w:t xml:space="preserve"> </w:t>
            </w:r>
            <w:r w:rsidR="00AD4DD2" w:rsidRPr="00824D48">
              <w:rPr>
                <w:bCs/>
                <w:sz w:val="20"/>
              </w:rPr>
              <w:t xml:space="preserve">Sabiedrībai ar ierobežotu atbildību “Daugavpils Olimpiskais centrs”, elektroniski uz e-pasta adresi: </w:t>
            </w:r>
            <w:hyperlink r:id="rId8" w:history="1">
              <w:r w:rsidR="00AD4DD2" w:rsidRPr="00824D48">
                <w:rPr>
                  <w:rStyle w:val="a9"/>
                  <w:bCs/>
                  <w:sz w:val="20"/>
                </w:rPr>
                <w:t>juriste@daugav</w:t>
              </w:r>
              <w:r w:rsidR="00AD4DD2" w:rsidRPr="00824D48">
                <w:rPr>
                  <w:rStyle w:val="a9"/>
                  <w:bCs/>
                  <w:sz w:val="20"/>
                </w:rPr>
                <w:t>p</w:t>
              </w:r>
              <w:r w:rsidR="00AD4DD2" w:rsidRPr="00824D48">
                <w:rPr>
                  <w:rStyle w:val="a9"/>
                  <w:bCs/>
                  <w:sz w:val="20"/>
                </w:rPr>
                <w:t>ilsoc.lv</w:t>
              </w:r>
            </w:hyperlink>
            <w:r w:rsidR="00AD4DD2" w:rsidRPr="00824D48">
              <w:rPr>
                <w:bCs/>
                <w:sz w:val="20"/>
              </w:rPr>
              <w:t xml:space="preserve">, </w:t>
            </w:r>
            <w:r w:rsidRPr="00BA51E5">
              <w:rPr>
                <w:bCs/>
                <w:sz w:val="20"/>
              </w:rPr>
              <w:t>27.02.2026 plkst. 15:</w:t>
            </w:r>
            <w:r w:rsidR="000521A7">
              <w:rPr>
                <w:bCs/>
                <w:sz w:val="20"/>
              </w:rPr>
              <w:t>40</w:t>
            </w:r>
            <w:r w:rsidR="008E1281">
              <w:rPr>
                <w:bCs/>
                <w:sz w:val="20"/>
              </w:rPr>
              <w:t>.</w:t>
            </w:r>
            <w:r>
              <w:rPr>
                <w:bCs/>
                <w:sz w:val="20"/>
              </w:rPr>
              <w:t xml:space="preserve"> </w:t>
            </w:r>
          </w:p>
          <w:p w14:paraId="683FFE17" w14:textId="5F4A1C72" w:rsidR="00BA51E5" w:rsidRDefault="008E1281" w:rsidP="00AD4DD2">
            <w:pPr>
              <w:pStyle w:val="21"/>
              <w:ind w:firstLine="0"/>
              <w:rPr>
                <w:bCs/>
                <w:sz w:val="20"/>
              </w:rPr>
            </w:pPr>
            <w:r w:rsidRPr="008E1281">
              <w:rPr>
                <w:b/>
                <w:sz w:val="20"/>
              </w:rPr>
              <w:t xml:space="preserve">SIA </w:t>
            </w:r>
            <w:r>
              <w:rPr>
                <w:b/>
                <w:sz w:val="20"/>
              </w:rPr>
              <w:t>“</w:t>
            </w:r>
            <w:r w:rsidRPr="008E1281">
              <w:rPr>
                <w:b/>
                <w:sz w:val="20"/>
              </w:rPr>
              <w:t>SPORTA HALLE</w:t>
            </w:r>
            <w:r>
              <w:rPr>
                <w:b/>
                <w:sz w:val="20"/>
              </w:rPr>
              <w:t>”</w:t>
            </w:r>
            <w:r w:rsidRPr="008E1281">
              <w:rPr>
                <w:b/>
                <w:sz w:val="20"/>
              </w:rPr>
              <w:t xml:space="preserve"> </w:t>
            </w:r>
            <w:r w:rsidRPr="008E1281">
              <w:rPr>
                <w:bCs/>
                <w:sz w:val="20"/>
              </w:rPr>
              <w:t>reģistrācijas Nr. 40003332710, juridiskā adrese – Vietalvas iela 1, Rīga, LV</w:t>
            </w:r>
            <w:r w:rsidR="00C87510">
              <w:rPr>
                <w:bCs/>
                <w:sz w:val="20"/>
              </w:rPr>
              <w:t>-</w:t>
            </w:r>
            <w:r w:rsidRPr="008E1281">
              <w:rPr>
                <w:bCs/>
                <w:sz w:val="20"/>
              </w:rPr>
              <w:t>1009. Piedāvājumā norādītā cena EUR 1899,00</w:t>
            </w:r>
            <w:r>
              <w:rPr>
                <w:bCs/>
                <w:sz w:val="20"/>
              </w:rPr>
              <w:t xml:space="preserve"> </w:t>
            </w:r>
            <w:r w:rsidRPr="008E1281">
              <w:rPr>
                <w:bCs/>
                <w:sz w:val="20"/>
              </w:rPr>
              <w:t>bez PVN</w:t>
            </w:r>
            <w:r w:rsidR="000521A7">
              <w:rPr>
                <w:bCs/>
                <w:sz w:val="20"/>
              </w:rPr>
              <w:t xml:space="preserve">, </w:t>
            </w:r>
            <w:r w:rsidRPr="008E1281">
              <w:rPr>
                <w:bCs/>
                <w:sz w:val="20"/>
              </w:rPr>
              <w:t>par TABLO IEGĀD</w:t>
            </w:r>
            <w:r w:rsidR="00C87510">
              <w:rPr>
                <w:bCs/>
                <w:sz w:val="20"/>
              </w:rPr>
              <w:t>I</w:t>
            </w:r>
            <w:r w:rsidRPr="008E1281">
              <w:rPr>
                <w:bCs/>
                <w:sz w:val="20"/>
              </w:rPr>
              <w:t>. Piedāvājum</w:t>
            </w:r>
            <w:r w:rsidR="00C87510">
              <w:rPr>
                <w:bCs/>
                <w:sz w:val="20"/>
              </w:rPr>
              <w:t>s</w:t>
            </w:r>
            <w:r w:rsidRPr="008E1281">
              <w:rPr>
                <w:bCs/>
                <w:sz w:val="20"/>
              </w:rPr>
              <w:t xml:space="preserve"> iesniegti Sabiedrībai ar ierobežotu atbildību “Daugavpils Olimpiskais centrs”, elektroniski</w:t>
            </w:r>
            <w:r w:rsidR="00C87510">
              <w:rPr>
                <w:bCs/>
                <w:sz w:val="20"/>
              </w:rPr>
              <w:t xml:space="preserve"> </w:t>
            </w:r>
            <w:r w:rsidRPr="008E1281">
              <w:rPr>
                <w:bCs/>
                <w:sz w:val="20"/>
              </w:rPr>
              <w:t xml:space="preserve">uz e-pasta adresi: </w:t>
            </w:r>
            <w:hyperlink r:id="rId9" w:history="1">
              <w:r w:rsidRPr="00D76C8A">
                <w:rPr>
                  <w:rStyle w:val="a9"/>
                  <w:bCs/>
                  <w:sz w:val="20"/>
                </w:rPr>
                <w:t>juriste@daugavpilsoc.lv</w:t>
              </w:r>
            </w:hyperlink>
            <w:r w:rsidRPr="008E1281">
              <w:rPr>
                <w:bCs/>
                <w:sz w:val="20"/>
              </w:rPr>
              <w:t>,</w:t>
            </w:r>
            <w:r>
              <w:rPr>
                <w:bCs/>
                <w:sz w:val="20"/>
              </w:rPr>
              <w:t xml:space="preserve"> </w:t>
            </w:r>
            <w:r w:rsidR="00BA51E5" w:rsidRPr="00BA51E5">
              <w:rPr>
                <w:bCs/>
                <w:sz w:val="20"/>
              </w:rPr>
              <w:t>02.03.2026 plkst. 17:3</w:t>
            </w:r>
            <w:r w:rsidR="000521A7">
              <w:rPr>
                <w:bCs/>
                <w:sz w:val="20"/>
              </w:rPr>
              <w:t>8</w:t>
            </w:r>
            <w:r w:rsidR="00BA51E5" w:rsidRPr="00BA51E5">
              <w:rPr>
                <w:bCs/>
                <w:sz w:val="20"/>
              </w:rPr>
              <w:t>.</w:t>
            </w:r>
          </w:p>
          <w:p w14:paraId="59473CF0" w14:textId="77777777" w:rsidR="00C76AF7" w:rsidRDefault="00C76AF7" w:rsidP="00AD4DD2">
            <w:pPr>
              <w:pStyle w:val="21"/>
              <w:ind w:firstLine="0"/>
              <w:rPr>
                <w:bCs/>
                <w:sz w:val="20"/>
              </w:rPr>
            </w:pPr>
          </w:p>
          <w:p w14:paraId="2F01AEAB" w14:textId="1F3078E5" w:rsidR="007F27E7" w:rsidRPr="00175BDE" w:rsidRDefault="007F27E7" w:rsidP="00AD4DD2">
            <w:pPr>
              <w:pStyle w:val="21"/>
              <w:ind w:firstLine="0"/>
              <w:rPr>
                <w:b/>
                <w:sz w:val="20"/>
              </w:rPr>
            </w:pPr>
          </w:p>
        </w:tc>
      </w:tr>
      <w:tr w:rsidR="00095E48" w:rsidRPr="00824D48" w14:paraId="47215B36" w14:textId="77777777" w:rsidTr="00480552">
        <w:trPr>
          <w:trHeight w:val="685"/>
        </w:trPr>
        <w:tc>
          <w:tcPr>
            <w:tcW w:w="1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B406ED8" w14:textId="433698E8" w:rsidR="00095E48" w:rsidRPr="00824D48" w:rsidRDefault="00095E48" w:rsidP="00095E48">
            <w:pPr>
              <w:pStyle w:val="3"/>
              <w:numPr>
                <w:ilvl w:val="0"/>
                <w:numId w:val="1"/>
              </w:numPr>
              <w:tabs>
                <w:tab w:val="clear" w:pos="720"/>
              </w:tabs>
              <w:ind w:left="175"/>
              <w:jc w:val="center"/>
              <w:rPr>
                <w:i/>
                <w:iCs/>
                <w:sz w:val="20"/>
                <w:lang w:eastAsia="en-US"/>
              </w:rPr>
            </w:pPr>
            <w:r w:rsidRPr="00824D48">
              <w:rPr>
                <w:i/>
                <w:sz w:val="20"/>
              </w:rPr>
              <w:t>Piedāvājumu vērtēšanas kopsavilkums:</w:t>
            </w:r>
          </w:p>
        </w:tc>
        <w:tc>
          <w:tcPr>
            <w:tcW w:w="8222" w:type="dxa"/>
            <w:tcBorders>
              <w:top w:val="single" w:sz="4" w:space="0" w:color="auto"/>
              <w:left w:val="single" w:sz="4" w:space="0" w:color="auto"/>
              <w:bottom w:val="single" w:sz="4" w:space="0" w:color="auto"/>
              <w:right w:val="single" w:sz="4" w:space="0" w:color="auto"/>
            </w:tcBorders>
            <w:vAlign w:val="center"/>
          </w:tcPr>
          <w:p w14:paraId="13FB594A" w14:textId="3FCD9CD1" w:rsidR="000521A7" w:rsidRPr="000521A7" w:rsidRDefault="000521A7" w:rsidP="000521A7">
            <w:pPr>
              <w:pStyle w:val="p1"/>
              <w:jc w:val="both"/>
              <w:rPr>
                <w:sz w:val="20"/>
                <w:szCs w:val="20"/>
              </w:rPr>
            </w:pPr>
            <w:r w:rsidRPr="000521A7">
              <w:rPr>
                <w:sz w:val="20"/>
                <w:szCs w:val="20"/>
              </w:rPr>
              <w:t xml:space="preserve">Izvērtējot cenu aptaujā iesniegtos piedāvājumus, tika konstatēts, ka pretendents </w:t>
            </w:r>
            <w:r w:rsidRPr="000521A7">
              <w:rPr>
                <w:rStyle w:val="s1"/>
                <w:rFonts w:eastAsia="Arial Unicode MS"/>
                <w:b/>
                <w:bCs/>
                <w:sz w:val="20"/>
                <w:szCs w:val="20"/>
              </w:rPr>
              <w:t>SIA “SPORTA HALLE”</w:t>
            </w:r>
            <w:r w:rsidRPr="000521A7">
              <w:rPr>
                <w:sz w:val="20"/>
                <w:szCs w:val="20"/>
              </w:rPr>
              <w:t xml:space="preserve"> ir iesniedzis piedāvājumu ar viszemāko cenu. Tomēr, veicot piedāvājuma atbilstības pārbaudi tehniskajā specifikācijā noteiktajām prasībām, tika konstatēta neatbilstība. Saskaņā ar tehniskajā specifikācijā izvirzītajām prasībām piedāvātajam tablo ir jānodrošina spēles laika attēlošana ar sekunžu precizitāti, t.i., tablo jāattēlo arī sekundes, kas ir obligāta prasība futbola spēļu laika uzskaitei.</w:t>
            </w:r>
            <w:r>
              <w:rPr>
                <w:sz w:val="20"/>
                <w:szCs w:val="20"/>
              </w:rPr>
              <w:t xml:space="preserve"> </w:t>
            </w:r>
            <w:r w:rsidRPr="000521A7">
              <w:rPr>
                <w:sz w:val="20"/>
                <w:szCs w:val="20"/>
              </w:rPr>
              <w:t xml:space="preserve">Pretendenta </w:t>
            </w:r>
            <w:r w:rsidRPr="000521A7">
              <w:rPr>
                <w:rStyle w:val="s1"/>
                <w:rFonts w:eastAsia="Arial Unicode MS"/>
                <w:b/>
                <w:bCs/>
                <w:sz w:val="20"/>
                <w:szCs w:val="20"/>
              </w:rPr>
              <w:t>SIA “SPORTA HALLE”</w:t>
            </w:r>
            <w:r w:rsidRPr="000521A7">
              <w:rPr>
                <w:sz w:val="20"/>
                <w:szCs w:val="20"/>
              </w:rPr>
              <w:t xml:space="preserve"> piedāvātais tablo nenodrošina sekunžu </w:t>
            </w:r>
            <w:r w:rsidRPr="000521A7">
              <w:rPr>
                <w:sz w:val="20"/>
                <w:szCs w:val="20"/>
              </w:rPr>
              <w:lastRenderedPageBreak/>
              <w:t>attēlošanu, līdz ar to tas neatbilst tehniskajā specifikācijā noteiktajām prasībām. Ņemot vērā minēto, pretendenta piedāvājums tiek atzīts par neatbilstošu un netika virzīts tālākai izvērtēšanai.</w:t>
            </w:r>
          </w:p>
          <w:p w14:paraId="61E91D99" w14:textId="2C9D2521" w:rsidR="00083BC4" w:rsidRPr="000521A7" w:rsidRDefault="000521A7" w:rsidP="000521A7">
            <w:pPr>
              <w:spacing w:after="120"/>
              <w:jc w:val="both"/>
              <w:rPr>
                <w:rFonts w:ascii="Times New Roman" w:hAnsi="Times New Roman"/>
                <w:bCs/>
                <w:sz w:val="20"/>
                <w:lang w:eastAsia="en-US"/>
              </w:rPr>
            </w:pPr>
            <w:r w:rsidRPr="000521A7">
              <w:rPr>
                <w:rFonts w:ascii="Times New Roman" w:hAnsi="Times New Roman"/>
                <w:sz w:val="20"/>
              </w:rPr>
              <w:t xml:space="preserve">Izvērtējot veiktās cenu aptaujas rezultātus, konstatēts, ka pretendenta </w:t>
            </w:r>
            <w:r w:rsidRPr="000521A7">
              <w:rPr>
                <w:rFonts w:ascii="Times New Roman" w:hAnsi="Times New Roman"/>
                <w:b/>
                <w:bCs/>
                <w:sz w:val="20"/>
              </w:rPr>
              <w:t>SIA “RANTZOWS SPORT”</w:t>
            </w:r>
            <w:r w:rsidRPr="000521A7">
              <w:rPr>
                <w:rFonts w:ascii="Times New Roman" w:hAnsi="Times New Roman"/>
                <w:sz w:val="20"/>
              </w:rPr>
              <w:t xml:space="preserve"> piedāvātā līgumcena nedaudz pārsniedz sākotnēji plānoto iepirkuma summu. Tomēr pārsniegums ir nenozīmīgs un būtiski neietekmē preces iegādes īstenošanu. Ņemot vērā, ka sabiedrībai nepieciešamie finanšu līdzekļi ir pieejami un to apmērs ļauj segt attiecīgās izmaksas, secināms, ka minētais pārsniegums nav noteicošs faktors lēmuma pieņemšanā. Pamatojoties uz iepriekš minēto, tiek pieņemts lēmums atzīt cenu aptaujas rezultātus par atbilstošiem un turpināt līguma slēgšanas procesu atbilstoši iesniegtajam piedāvājumam.</w:t>
            </w:r>
          </w:p>
        </w:tc>
      </w:tr>
      <w:tr w:rsidR="00C13618" w:rsidRPr="00824D48" w14:paraId="6A87AC91" w14:textId="77777777" w:rsidTr="00480552">
        <w:trPr>
          <w:trHeight w:val="685"/>
        </w:trPr>
        <w:tc>
          <w:tcPr>
            <w:tcW w:w="1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925C9D" w14:textId="2B37380D" w:rsidR="00C13618" w:rsidRPr="00824D48" w:rsidRDefault="00C13618" w:rsidP="00C13618">
            <w:pPr>
              <w:pStyle w:val="3"/>
              <w:tabs>
                <w:tab w:val="num" w:pos="317"/>
                <w:tab w:val="num" w:pos="720"/>
              </w:tabs>
              <w:ind w:left="34" w:firstLine="0"/>
              <w:jc w:val="center"/>
              <w:rPr>
                <w:i/>
                <w:iCs/>
                <w:sz w:val="20"/>
                <w:lang w:eastAsia="en-US"/>
              </w:rPr>
            </w:pPr>
            <w:r w:rsidRPr="00824D48">
              <w:rPr>
                <w:i/>
                <w:iCs/>
                <w:sz w:val="20"/>
                <w:lang w:eastAsia="en-US"/>
              </w:rPr>
              <w:lastRenderedPageBreak/>
              <w:t xml:space="preserve">10. </w:t>
            </w:r>
            <w:r w:rsidR="00B822C1" w:rsidRPr="00824D48">
              <w:rPr>
                <w:i/>
                <w:iCs/>
                <w:sz w:val="20"/>
                <w:lang w:eastAsia="en-US"/>
              </w:rPr>
              <w:t>L</w:t>
            </w:r>
            <w:r w:rsidRPr="00824D48">
              <w:rPr>
                <w:i/>
                <w:iCs/>
                <w:sz w:val="20"/>
                <w:lang w:eastAsia="en-US"/>
              </w:rPr>
              <w:t>ēmums</w:t>
            </w:r>
          </w:p>
        </w:tc>
        <w:tc>
          <w:tcPr>
            <w:tcW w:w="8222" w:type="dxa"/>
            <w:tcBorders>
              <w:top w:val="single" w:sz="4" w:space="0" w:color="auto"/>
              <w:left w:val="single" w:sz="4" w:space="0" w:color="auto"/>
              <w:bottom w:val="single" w:sz="4" w:space="0" w:color="auto"/>
              <w:right w:val="single" w:sz="4" w:space="0" w:color="auto"/>
            </w:tcBorders>
            <w:vAlign w:val="center"/>
          </w:tcPr>
          <w:p w14:paraId="13FAF97B" w14:textId="77777777" w:rsidR="000521A7" w:rsidRDefault="000521A7" w:rsidP="00282CDA">
            <w:pPr>
              <w:pStyle w:val="21"/>
              <w:tabs>
                <w:tab w:val="left" w:pos="419"/>
                <w:tab w:val="left" w:pos="8349"/>
              </w:tabs>
              <w:ind w:firstLine="0"/>
              <w:rPr>
                <w:bCs/>
                <w:sz w:val="20"/>
                <w:lang w:eastAsia="en-US"/>
              </w:rPr>
            </w:pPr>
            <w:r>
              <w:rPr>
                <w:bCs/>
                <w:sz w:val="20"/>
                <w:lang w:eastAsia="en-US"/>
              </w:rPr>
              <w:t>Slēgt līgumu:</w:t>
            </w:r>
          </w:p>
          <w:p w14:paraId="65F7B27F" w14:textId="140C8817" w:rsidR="00C13618" w:rsidRPr="00824D48" w:rsidRDefault="000521A7" w:rsidP="00282CDA">
            <w:pPr>
              <w:pStyle w:val="21"/>
              <w:tabs>
                <w:tab w:val="left" w:pos="419"/>
                <w:tab w:val="left" w:pos="8349"/>
              </w:tabs>
              <w:ind w:firstLine="0"/>
              <w:rPr>
                <w:bCs/>
                <w:sz w:val="20"/>
                <w:lang w:eastAsia="en-US"/>
              </w:rPr>
            </w:pPr>
            <w:r w:rsidRPr="00BA51E5">
              <w:rPr>
                <w:b/>
                <w:sz w:val="20"/>
              </w:rPr>
              <w:t xml:space="preserve">SIA </w:t>
            </w:r>
            <w:r>
              <w:rPr>
                <w:b/>
                <w:sz w:val="20"/>
              </w:rPr>
              <w:t>“</w:t>
            </w:r>
            <w:r w:rsidRPr="00BA51E5">
              <w:rPr>
                <w:b/>
                <w:sz w:val="20"/>
              </w:rPr>
              <w:t>RANTZOWS SPORT</w:t>
            </w:r>
            <w:r w:rsidRPr="00065263">
              <w:rPr>
                <w:b/>
                <w:sz w:val="20"/>
              </w:rPr>
              <w:t>”</w:t>
            </w:r>
            <w:r>
              <w:rPr>
                <w:b/>
                <w:sz w:val="20"/>
              </w:rPr>
              <w:t xml:space="preserve"> </w:t>
            </w:r>
            <w:r w:rsidRPr="00824D48">
              <w:rPr>
                <w:sz w:val="20"/>
              </w:rPr>
              <w:t>reģistrācijas Nr.</w:t>
            </w:r>
            <w:r>
              <w:t xml:space="preserve"> </w:t>
            </w:r>
            <w:r w:rsidRPr="00BA51E5">
              <w:rPr>
                <w:sz w:val="20"/>
              </w:rPr>
              <w:t>40003528045</w:t>
            </w:r>
            <w:r w:rsidRPr="00824D48">
              <w:rPr>
                <w:sz w:val="20"/>
              </w:rPr>
              <w:t xml:space="preserve">, juridiskā adrese – </w:t>
            </w:r>
            <w:r w:rsidRPr="00BA51E5">
              <w:rPr>
                <w:sz w:val="20"/>
              </w:rPr>
              <w:t>Zāļu 6, Rīga, LV-2111</w:t>
            </w:r>
            <w:r w:rsidRPr="00824D48">
              <w:rPr>
                <w:sz w:val="20"/>
              </w:rPr>
              <w:t xml:space="preserve">. Piedāvājumā norādītā cena EUR </w:t>
            </w:r>
            <w:r w:rsidRPr="00BA51E5">
              <w:rPr>
                <w:sz w:val="20"/>
              </w:rPr>
              <w:t>2050,00</w:t>
            </w:r>
            <w:r>
              <w:rPr>
                <w:sz w:val="20"/>
              </w:rPr>
              <w:t xml:space="preserve"> </w:t>
            </w:r>
            <w:r>
              <w:rPr>
                <w:sz w:val="20"/>
              </w:rPr>
              <w:t xml:space="preserve">(divi tūkstoši piecdesmit eiro 00 centi) </w:t>
            </w:r>
            <w:r w:rsidRPr="00824D48">
              <w:rPr>
                <w:sz w:val="20"/>
              </w:rPr>
              <w:t>bez PVN</w:t>
            </w:r>
            <w:r>
              <w:rPr>
                <w:sz w:val="20"/>
              </w:rPr>
              <w:t>.</w:t>
            </w:r>
          </w:p>
        </w:tc>
      </w:tr>
    </w:tbl>
    <w:p w14:paraId="2815686D" w14:textId="77777777" w:rsidR="00051965" w:rsidRPr="00824D48" w:rsidRDefault="00051965" w:rsidP="00051965">
      <w:pPr>
        <w:rPr>
          <w:rFonts w:ascii="Times New Roman" w:hAnsi="Times New Roman"/>
          <w:sz w:val="20"/>
        </w:rPr>
      </w:pPr>
      <w:r w:rsidRPr="00824D48">
        <w:rPr>
          <w:rFonts w:ascii="Times New Roman" w:hAnsi="Times New Roman"/>
          <w:sz w:val="20"/>
        </w:rPr>
        <w:t xml:space="preserve">Pielikumā: </w:t>
      </w:r>
    </w:p>
    <w:p w14:paraId="0D85711D" w14:textId="57CAA743" w:rsidR="00240872" w:rsidRDefault="00016C1E" w:rsidP="00824D48">
      <w:pPr>
        <w:pStyle w:val="aa"/>
        <w:numPr>
          <w:ilvl w:val="0"/>
          <w:numId w:val="8"/>
        </w:numPr>
        <w:rPr>
          <w:rFonts w:ascii="Times New Roman" w:hAnsi="Times New Roman"/>
          <w:sz w:val="20"/>
        </w:rPr>
      </w:pPr>
      <w:r w:rsidRPr="00016C1E">
        <w:rPr>
          <w:rFonts w:ascii="Times New Roman" w:hAnsi="Times New Roman"/>
          <w:b/>
          <w:sz w:val="20"/>
        </w:rPr>
        <w:t xml:space="preserve">SIA </w:t>
      </w:r>
      <w:r w:rsidR="0045669E" w:rsidRPr="0045669E">
        <w:rPr>
          <w:rFonts w:ascii="Times New Roman" w:hAnsi="Times New Roman"/>
          <w:b/>
          <w:sz w:val="20"/>
        </w:rPr>
        <w:t>“RANTZOWS SPORT</w:t>
      </w:r>
      <w:r w:rsidRPr="00016C1E">
        <w:rPr>
          <w:rFonts w:ascii="Times New Roman" w:hAnsi="Times New Roman"/>
          <w:b/>
          <w:sz w:val="20"/>
        </w:rPr>
        <w:t>”</w:t>
      </w:r>
      <w:r>
        <w:rPr>
          <w:rFonts w:ascii="Times New Roman" w:hAnsi="Times New Roman"/>
          <w:b/>
          <w:sz w:val="20"/>
        </w:rPr>
        <w:t xml:space="preserve">, </w:t>
      </w:r>
      <w:r w:rsidR="00824D48" w:rsidRPr="00824D48">
        <w:rPr>
          <w:rFonts w:ascii="Times New Roman" w:hAnsi="Times New Roman"/>
          <w:bCs/>
          <w:sz w:val="20"/>
        </w:rPr>
        <w:t>piedāvājums</w:t>
      </w:r>
      <w:r w:rsidR="00824D48" w:rsidRPr="00824D48">
        <w:rPr>
          <w:rFonts w:ascii="Times New Roman" w:hAnsi="Times New Roman"/>
          <w:b/>
          <w:sz w:val="20"/>
        </w:rPr>
        <w:t xml:space="preserve"> </w:t>
      </w:r>
      <w:r w:rsidR="00824D48" w:rsidRPr="00824D48">
        <w:rPr>
          <w:rFonts w:ascii="Times New Roman" w:hAnsi="Times New Roman"/>
          <w:sz w:val="20"/>
        </w:rPr>
        <w:t xml:space="preserve">uz </w:t>
      </w:r>
      <w:r>
        <w:rPr>
          <w:rFonts w:ascii="Times New Roman" w:hAnsi="Times New Roman"/>
          <w:sz w:val="20"/>
        </w:rPr>
        <w:t>2</w:t>
      </w:r>
      <w:r w:rsidR="00824D48" w:rsidRPr="00824D48">
        <w:rPr>
          <w:rFonts w:ascii="Times New Roman" w:hAnsi="Times New Roman"/>
          <w:sz w:val="20"/>
        </w:rPr>
        <w:t xml:space="preserve"> (</w:t>
      </w:r>
      <w:r>
        <w:rPr>
          <w:rFonts w:ascii="Times New Roman" w:hAnsi="Times New Roman"/>
          <w:sz w:val="20"/>
        </w:rPr>
        <w:t>div</w:t>
      </w:r>
      <w:r w:rsidR="00C87510">
        <w:rPr>
          <w:rFonts w:ascii="Times New Roman" w:hAnsi="Times New Roman"/>
          <w:sz w:val="20"/>
        </w:rPr>
        <w:t>ā</w:t>
      </w:r>
      <w:r>
        <w:rPr>
          <w:rFonts w:ascii="Times New Roman" w:hAnsi="Times New Roman"/>
          <w:sz w:val="20"/>
        </w:rPr>
        <w:t>m</w:t>
      </w:r>
      <w:r w:rsidR="00824D48" w:rsidRPr="00824D48">
        <w:rPr>
          <w:rFonts w:ascii="Times New Roman" w:hAnsi="Times New Roman"/>
          <w:sz w:val="20"/>
        </w:rPr>
        <w:t>) lapām.</w:t>
      </w:r>
    </w:p>
    <w:p w14:paraId="4D7D5C99" w14:textId="7DB89CF7" w:rsidR="00263484" w:rsidRPr="00824D48" w:rsidRDefault="0045669E" w:rsidP="00824D48">
      <w:pPr>
        <w:pStyle w:val="aa"/>
        <w:numPr>
          <w:ilvl w:val="0"/>
          <w:numId w:val="8"/>
        </w:numPr>
        <w:rPr>
          <w:rFonts w:ascii="Times New Roman" w:hAnsi="Times New Roman"/>
          <w:sz w:val="20"/>
        </w:rPr>
      </w:pPr>
      <w:r w:rsidRPr="0045669E">
        <w:rPr>
          <w:rFonts w:ascii="Times New Roman" w:hAnsi="Times New Roman"/>
          <w:b/>
          <w:sz w:val="20"/>
        </w:rPr>
        <w:t>SIA “SPORTA HALLE”</w:t>
      </w:r>
      <w:r>
        <w:rPr>
          <w:rFonts w:ascii="Times New Roman" w:hAnsi="Times New Roman"/>
          <w:b/>
          <w:sz w:val="20"/>
        </w:rPr>
        <w:t xml:space="preserve">, </w:t>
      </w:r>
      <w:r w:rsidRPr="0045669E">
        <w:rPr>
          <w:rFonts w:ascii="Times New Roman" w:hAnsi="Times New Roman"/>
          <w:bCs/>
          <w:sz w:val="20"/>
        </w:rPr>
        <w:t>piedāvājums uz 2 (div</w:t>
      </w:r>
      <w:r w:rsidR="00C87510">
        <w:rPr>
          <w:rFonts w:ascii="Times New Roman" w:hAnsi="Times New Roman"/>
          <w:bCs/>
          <w:sz w:val="20"/>
        </w:rPr>
        <w:t>ā</w:t>
      </w:r>
      <w:r w:rsidRPr="0045669E">
        <w:rPr>
          <w:rFonts w:ascii="Times New Roman" w:hAnsi="Times New Roman"/>
          <w:bCs/>
          <w:sz w:val="20"/>
        </w:rPr>
        <w:t>m) lapām.</w:t>
      </w:r>
    </w:p>
    <w:p w14:paraId="1A18DD69" w14:textId="6C68A83C" w:rsidR="003D1C23" w:rsidRPr="00824D48" w:rsidRDefault="0028424F" w:rsidP="003D1C23">
      <w:pPr>
        <w:suppressAutoHyphens/>
        <w:rPr>
          <w:rFonts w:ascii="Times New Roman" w:hAnsi="Times New Roman"/>
          <w:b/>
          <w:bCs/>
          <w:sz w:val="20"/>
          <w:lang w:eastAsia="ar-SA"/>
        </w:rPr>
      </w:pPr>
      <w:r w:rsidRPr="00824D48">
        <w:rPr>
          <w:rFonts w:ascii="Times New Roman" w:hAnsi="Times New Roman"/>
          <w:sz w:val="20"/>
          <w:lang w:eastAsia="ar-SA"/>
        </w:rPr>
        <w:t xml:space="preserve"> </w:t>
      </w:r>
    </w:p>
    <w:p w14:paraId="49B27B49" w14:textId="77777777" w:rsidR="00B822C1" w:rsidRPr="00824D48" w:rsidRDefault="00B822C1" w:rsidP="00B822C1">
      <w:pPr>
        <w:rPr>
          <w:rFonts w:ascii="Times New Roman" w:hAnsi="Times New Roman"/>
          <w:sz w:val="20"/>
        </w:rPr>
      </w:pPr>
      <w:r w:rsidRPr="00824D48">
        <w:rPr>
          <w:rFonts w:ascii="Times New Roman" w:hAnsi="Times New Roman"/>
          <w:sz w:val="20"/>
        </w:rPr>
        <w:t>Sabiedrība ar ierobežotu atbildību “Daugavpils Olimpiskais centrs”</w:t>
      </w:r>
    </w:p>
    <w:p w14:paraId="5F307CCE" w14:textId="77777777" w:rsidR="00B822C1" w:rsidRPr="00824D48" w:rsidRDefault="00B822C1" w:rsidP="00B822C1">
      <w:pPr>
        <w:rPr>
          <w:rFonts w:ascii="Times New Roman" w:hAnsi="Times New Roman"/>
          <w:sz w:val="20"/>
        </w:rPr>
      </w:pPr>
    </w:p>
    <w:p w14:paraId="543A67AE" w14:textId="19267457" w:rsidR="00BF7071" w:rsidRPr="00824D48" w:rsidRDefault="00016C1E" w:rsidP="00886C5A">
      <w:pPr>
        <w:rPr>
          <w:rFonts w:ascii="Times New Roman" w:hAnsi="Times New Roman"/>
          <w:i/>
          <w:sz w:val="20"/>
          <w:u w:val="single"/>
        </w:rPr>
      </w:pPr>
      <w:r w:rsidRPr="00016C1E">
        <w:rPr>
          <w:rFonts w:ascii="Times New Roman" w:hAnsi="Times New Roman"/>
          <w:sz w:val="20"/>
        </w:rPr>
        <w:t xml:space="preserve">Futbola halles administrators </w:t>
      </w:r>
      <w:r w:rsidR="00B822C1" w:rsidRPr="00824D48">
        <w:rPr>
          <w:rFonts w:ascii="Times New Roman" w:hAnsi="Times New Roman"/>
          <w:sz w:val="20"/>
        </w:rPr>
        <w:t>_</w:t>
      </w:r>
      <w:r w:rsidR="00B822C1" w:rsidRPr="00824D48">
        <w:rPr>
          <w:rFonts w:ascii="Times New Roman" w:hAnsi="Times New Roman"/>
          <w:i/>
          <w:sz w:val="20"/>
          <w:u w:val="single"/>
        </w:rPr>
        <w:t xml:space="preserve">______________ </w:t>
      </w:r>
      <w:r w:rsidRPr="00016C1E">
        <w:rPr>
          <w:rFonts w:ascii="Times New Roman" w:hAnsi="Times New Roman"/>
          <w:iCs/>
          <w:sz w:val="20"/>
        </w:rPr>
        <w:t>R</w:t>
      </w:r>
      <w:r>
        <w:rPr>
          <w:rFonts w:ascii="Times New Roman" w:hAnsi="Times New Roman"/>
          <w:iCs/>
          <w:sz w:val="20"/>
        </w:rPr>
        <w:t>.</w:t>
      </w:r>
      <w:r w:rsidRPr="00016C1E">
        <w:rPr>
          <w:rFonts w:ascii="Times New Roman" w:hAnsi="Times New Roman"/>
          <w:iCs/>
          <w:sz w:val="20"/>
        </w:rPr>
        <w:t xml:space="preserve"> Mazaļevskis</w:t>
      </w:r>
    </w:p>
    <w:sectPr w:rsidR="00BF7071" w:rsidRPr="00824D48" w:rsidSect="00C76AF7">
      <w:pgSz w:w="11906" w:h="16838"/>
      <w:pgMar w:top="826" w:right="850" w:bottom="7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panose1 w:val="020B0604020202020204"/>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A6F"/>
    <w:multiLevelType w:val="hybridMultilevel"/>
    <w:tmpl w:val="23B8A432"/>
    <w:lvl w:ilvl="0" w:tplc="0426000F">
      <w:start w:val="1"/>
      <w:numFmt w:val="decimal"/>
      <w:lvlText w:val="%1."/>
      <w:lvlJc w:val="left"/>
      <w:pPr>
        <w:tabs>
          <w:tab w:val="num" w:pos="720"/>
        </w:tabs>
        <w:ind w:left="720" w:hanging="360"/>
      </w:pPr>
    </w:lvl>
    <w:lvl w:ilvl="1" w:tplc="A0265CA6">
      <w:start w:val="1"/>
      <w:numFmt w:val="bullet"/>
      <w:lvlText w:val="•"/>
      <w:lvlJc w:val="left"/>
      <w:pPr>
        <w:tabs>
          <w:tab w:val="num" w:pos="502"/>
        </w:tabs>
        <w:ind w:left="502" w:hanging="360"/>
      </w:pPr>
      <w:rPr>
        <w:rFonts w:ascii="Times New Roman" w:hAnsi="Times New Roman" w:cs="Times New Roman" w:hint="default"/>
      </w:rPr>
    </w:lvl>
    <w:lvl w:ilvl="2" w:tplc="C4B27702">
      <w:start w:val="28"/>
      <w:numFmt w:val="bullet"/>
      <w:lvlText w:val="-"/>
      <w:lvlJc w:val="left"/>
      <w:pPr>
        <w:tabs>
          <w:tab w:val="num" w:pos="2475"/>
        </w:tabs>
        <w:ind w:left="2475" w:hanging="495"/>
      </w:pPr>
      <w:rPr>
        <w:rFonts w:ascii="Times New Roman" w:eastAsia="Times New Roman" w:hAnsi="Times New Roman" w:cs="Times New Roman" w:hint="default"/>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0EFC091D"/>
    <w:multiLevelType w:val="hybridMultilevel"/>
    <w:tmpl w:val="5B764E30"/>
    <w:lvl w:ilvl="0" w:tplc="52E69D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761555"/>
    <w:multiLevelType w:val="hybridMultilevel"/>
    <w:tmpl w:val="4D7AD5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2F4862"/>
    <w:multiLevelType w:val="hybridMultilevel"/>
    <w:tmpl w:val="CBE6B394"/>
    <w:lvl w:ilvl="0" w:tplc="E05E166E">
      <w:start w:val="1"/>
      <w:numFmt w:val="decimal"/>
      <w:lvlText w:val="%1."/>
      <w:lvlJc w:val="left"/>
      <w:pPr>
        <w:tabs>
          <w:tab w:val="num" w:pos="720"/>
        </w:tabs>
        <w:ind w:left="720" w:hanging="360"/>
      </w:pPr>
      <w:rPr>
        <w:b w:val="0"/>
      </w:rPr>
    </w:lvl>
    <w:lvl w:ilvl="1" w:tplc="C21E74D2">
      <w:start w:val="3"/>
      <w:numFmt w:val="decimal"/>
      <w:lvlText w:val="1.%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3B8E68AD"/>
    <w:multiLevelType w:val="hybridMultilevel"/>
    <w:tmpl w:val="84A4FE6A"/>
    <w:lvl w:ilvl="0" w:tplc="C67E4D20">
      <w:start w:val="1"/>
      <w:numFmt w:val="decimal"/>
      <w:lvlText w:val="%1)"/>
      <w:lvlJc w:val="left"/>
      <w:pPr>
        <w:ind w:left="420" w:hanging="360"/>
      </w:pPr>
      <w:rPr>
        <w:rFonts w:hint="default"/>
        <w:b w:val="0"/>
        <w:bCs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4708495B"/>
    <w:multiLevelType w:val="hybridMultilevel"/>
    <w:tmpl w:val="23B8A432"/>
    <w:lvl w:ilvl="0" w:tplc="0426000F">
      <w:start w:val="1"/>
      <w:numFmt w:val="decimal"/>
      <w:lvlText w:val="%1."/>
      <w:lvlJc w:val="left"/>
      <w:pPr>
        <w:tabs>
          <w:tab w:val="num" w:pos="720"/>
        </w:tabs>
        <w:ind w:left="720" w:hanging="360"/>
      </w:pPr>
    </w:lvl>
    <w:lvl w:ilvl="1" w:tplc="A0265CA6">
      <w:start w:val="1"/>
      <w:numFmt w:val="bullet"/>
      <w:lvlText w:val="•"/>
      <w:lvlJc w:val="left"/>
      <w:pPr>
        <w:tabs>
          <w:tab w:val="num" w:pos="502"/>
        </w:tabs>
        <w:ind w:left="502" w:hanging="360"/>
      </w:pPr>
      <w:rPr>
        <w:rFonts w:ascii="Times New Roman" w:hAnsi="Times New Roman" w:cs="Times New Roman" w:hint="default"/>
      </w:rPr>
    </w:lvl>
    <w:lvl w:ilvl="2" w:tplc="C4B27702">
      <w:start w:val="28"/>
      <w:numFmt w:val="bullet"/>
      <w:lvlText w:val="-"/>
      <w:lvlJc w:val="left"/>
      <w:pPr>
        <w:tabs>
          <w:tab w:val="num" w:pos="2475"/>
        </w:tabs>
        <w:ind w:left="2475" w:hanging="495"/>
      </w:pPr>
      <w:rPr>
        <w:rFonts w:ascii="Times New Roman" w:eastAsia="Times New Roman" w:hAnsi="Times New Roman" w:cs="Times New Roman" w:hint="default"/>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490E5994"/>
    <w:multiLevelType w:val="hybridMultilevel"/>
    <w:tmpl w:val="9E90A032"/>
    <w:lvl w:ilvl="0" w:tplc="4F1AF13E">
      <w:start w:val="1"/>
      <w:numFmt w:val="decimal"/>
      <w:lvlText w:val="%1."/>
      <w:lvlJc w:val="left"/>
      <w:pPr>
        <w:ind w:left="420" w:hanging="360"/>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5B436F2C"/>
    <w:multiLevelType w:val="hybridMultilevel"/>
    <w:tmpl w:val="FF308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7B143E"/>
    <w:multiLevelType w:val="hybridMultilevel"/>
    <w:tmpl w:val="ACD87D40"/>
    <w:lvl w:ilvl="0" w:tplc="8C368A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FD80D40"/>
    <w:multiLevelType w:val="hybridMultilevel"/>
    <w:tmpl w:val="D6283D10"/>
    <w:lvl w:ilvl="0" w:tplc="1DFA69E6">
      <w:start w:val="1"/>
      <w:numFmt w:val="decimal"/>
      <w:lvlText w:val="%1)"/>
      <w:lvlJc w:val="left"/>
      <w:pPr>
        <w:ind w:left="780" w:hanging="360"/>
      </w:pPr>
      <w:rPr>
        <w:rFonts w:hint="default"/>
        <w:b w:val="0"/>
        <w:bCs w:val="0"/>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77EA30FA"/>
    <w:multiLevelType w:val="multilevel"/>
    <w:tmpl w:val="A008C290"/>
    <w:lvl w:ilvl="0">
      <w:start w:val="9"/>
      <w:numFmt w:val="decimal"/>
      <w:lvlText w:val="%1."/>
      <w:lvlJc w:val="left"/>
      <w:pPr>
        <w:ind w:left="540" w:hanging="540"/>
      </w:pPr>
      <w:rPr>
        <w:rFonts w:hint="default"/>
        <w:b w:val="0"/>
        <w:bCs w:val="0"/>
      </w:rPr>
    </w:lvl>
    <w:lvl w:ilvl="1">
      <w:start w:val="2"/>
      <w:numFmt w:val="decimal"/>
      <w:lvlText w:val="%1.%2."/>
      <w:lvlJc w:val="left"/>
      <w:pPr>
        <w:ind w:left="720" w:hanging="540"/>
      </w:pPr>
      <w:rPr>
        <w:rFonts w:hint="default"/>
        <w:b w:val="0"/>
        <w:bCs w:val="0"/>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num w:numId="1" w16cid:durableId="31260680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065469">
    <w:abstractNumId w:val="2"/>
  </w:num>
  <w:num w:numId="3" w16cid:durableId="645862495">
    <w:abstractNumId w:val="1"/>
  </w:num>
  <w:num w:numId="4" w16cid:durableId="53458110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072723">
    <w:abstractNumId w:val="0"/>
  </w:num>
  <w:num w:numId="6" w16cid:durableId="487944487">
    <w:abstractNumId w:val="5"/>
  </w:num>
  <w:num w:numId="7" w16cid:durableId="920674345">
    <w:abstractNumId w:val="7"/>
  </w:num>
  <w:num w:numId="8" w16cid:durableId="1935429975">
    <w:abstractNumId w:val="8"/>
  </w:num>
  <w:num w:numId="9" w16cid:durableId="1719474301">
    <w:abstractNumId w:val="6"/>
  </w:num>
  <w:num w:numId="10" w16cid:durableId="1000040988">
    <w:abstractNumId w:val="9"/>
  </w:num>
  <w:num w:numId="11" w16cid:durableId="468787732">
    <w:abstractNumId w:val="4"/>
  </w:num>
  <w:num w:numId="12" w16cid:durableId="736778599">
    <w:abstractNumId w:val="10"/>
  </w:num>
  <w:num w:numId="13" w16cid:durableId="746923934">
    <w:abstractNumId w:val="3"/>
  </w:num>
  <w:num w:numId="14" w16cid:durableId="1777863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2F"/>
    <w:rsid w:val="000006C7"/>
    <w:rsid w:val="00016C1E"/>
    <w:rsid w:val="00025111"/>
    <w:rsid w:val="00044883"/>
    <w:rsid w:val="00051965"/>
    <w:rsid w:val="000521A7"/>
    <w:rsid w:val="000574A4"/>
    <w:rsid w:val="00065263"/>
    <w:rsid w:val="00083BC4"/>
    <w:rsid w:val="00095E48"/>
    <w:rsid w:val="000B22A0"/>
    <w:rsid w:val="000B2682"/>
    <w:rsid w:val="000C79C7"/>
    <w:rsid w:val="0016101F"/>
    <w:rsid w:val="00162BFA"/>
    <w:rsid w:val="00163777"/>
    <w:rsid w:val="00175BDE"/>
    <w:rsid w:val="001A189D"/>
    <w:rsid w:val="001B544D"/>
    <w:rsid w:val="001C4C2C"/>
    <w:rsid w:val="001D2B10"/>
    <w:rsid w:val="001D63E5"/>
    <w:rsid w:val="001E4D17"/>
    <w:rsid w:val="00226DA1"/>
    <w:rsid w:val="00240872"/>
    <w:rsid w:val="00255E76"/>
    <w:rsid w:val="00263484"/>
    <w:rsid w:val="00263E25"/>
    <w:rsid w:val="00282CDA"/>
    <w:rsid w:val="0028424F"/>
    <w:rsid w:val="002960B2"/>
    <w:rsid w:val="002A221E"/>
    <w:rsid w:val="002B3BFC"/>
    <w:rsid w:val="002B72C9"/>
    <w:rsid w:val="002C1C6F"/>
    <w:rsid w:val="002D11F2"/>
    <w:rsid w:val="002E7799"/>
    <w:rsid w:val="00306B90"/>
    <w:rsid w:val="00322FF3"/>
    <w:rsid w:val="00336858"/>
    <w:rsid w:val="0039216D"/>
    <w:rsid w:val="00397208"/>
    <w:rsid w:val="003B69B5"/>
    <w:rsid w:val="003C01C1"/>
    <w:rsid w:val="003C5CA8"/>
    <w:rsid w:val="003D1C23"/>
    <w:rsid w:val="003D3EAB"/>
    <w:rsid w:val="003E76C1"/>
    <w:rsid w:val="003F0CEC"/>
    <w:rsid w:val="00400E5A"/>
    <w:rsid w:val="0045669E"/>
    <w:rsid w:val="00480552"/>
    <w:rsid w:val="00493148"/>
    <w:rsid w:val="004C4B39"/>
    <w:rsid w:val="00501565"/>
    <w:rsid w:val="00516117"/>
    <w:rsid w:val="00523197"/>
    <w:rsid w:val="00551AA0"/>
    <w:rsid w:val="00561968"/>
    <w:rsid w:val="00566886"/>
    <w:rsid w:val="0056760B"/>
    <w:rsid w:val="005B769E"/>
    <w:rsid w:val="005D40A4"/>
    <w:rsid w:val="005E37D0"/>
    <w:rsid w:val="005E4E5F"/>
    <w:rsid w:val="005E7864"/>
    <w:rsid w:val="00612530"/>
    <w:rsid w:val="006128C0"/>
    <w:rsid w:val="0062143B"/>
    <w:rsid w:val="00655186"/>
    <w:rsid w:val="00662081"/>
    <w:rsid w:val="0067722F"/>
    <w:rsid w:val="00690F3A"/>
    <w:rsid w:val="006914CE"/>
    <w:rsid w:val="006A0140"/>
    <w:rsid w:val="006A1DDA"/>
    <w:rsid w:val="006B2B78"/>
    <w:rsid w:val="006C5636"/>
    <w:rsid w:val="006D7B7C"/>
    <w:rsid w:val="0074474D"/>
    <w:rsid w:val="00750BA7"/>
    <w:rsid w:val="007607D7"/>
    <w:rsid w:val="00785076"/>
    <w:rsid w:val="007E6D1E"/>
    <w:rsid w:val="007F27E7"/>
    <w:rsid w:val="00807C6A"/>
    <w:rsid w:val="00824D48"/>
    <w:rsid w:val="00827DEF"/>
    <w:rsid w:val="0083600F"/>
    <w:rsid w:val="00873A09"/>
    <w:rsid w:val="0087658D"/>
    <w:rsid w:val="008808F0"/>
    <w:rsid w:val="00886C5A"/>
    <w:rsid w:val="0089140D"/>
    <w:rsid w:val="0089482E"/>
    <w:rsid w:val="008A3FE6"/>
    <w:rsid w:val="008A48B0"/>
    <w:rsid w:val="008B2F93"/>
    <w:rsid w:val="008E1281"/>
    <w:rsid w:val="008E146D"/>
    <w:rsid w:val="008F12AA"/>
    <w:rsid w:val="009232EA"/>
    <w:rsid w:val="00942CEC"/>
    <w:rsid w:val="00942EE0"/>
    <w:rsid w:val="00972E4D"/>
    <w:rsid w:val="009801DB"/>
    <w:rsid w:val="009827E7"/>
    <w:rsid w:val="00986D62"/>
    <w:rsid w:val="009A0E2C"/>
    <w:rsid w:val="009A24A3"/>
    <w:rsid w:val="009C5D01"/>
    <w:rsid w:val="009E0C3E"/>
    <w:rsid w:val="009E1EEA"/>
    <w:rsid w:val="009E4B13"/>
    <w:rsid w:val="009F1905"/>
    <w:rsid w:val="009F36BC"/>
    <w:rsid w:val="009F6C19"/>
    <w:rsid w:val="00A47CDB"/>
    <w:rsid w:val="00A83A1D"/>
    <w:rsid w:val="00A92729"/>
    <w:rsid w:val="00AB45C0"/>
    <w:rsid w:val="00AC6284"/>
    <w:rsid w:val="00AD4DD2"/>
    <w:rsid w:val="00AE0F2F"/>
    <w:rsid w:val="00AE3D73"/>
    <w:rsid w:val="00B045E6"/>
    <w:rsid w:val="00B06C76"/>
    <w:rsid w:val="00B1197D"/>
    <w:rsid w:val="00B139B6"/>
    <w:rsid w:val="00B149C9"/>
    <w:rsid w:val="00B330C2"/>
    <w:rsid w:val="00B4243E"/>
    <w:rsid w:val="00B4451F"/>
    <w:rsid w:val="00B60C34"/>
    <w:rsid w:val="00B672D4"/>
    <w:rsid w:val="00B822C1"/>
    <w:rsid w:val="00B84566"/>
    <w:rsid w:val="00B94885"/>
    <w:rsid w:val="00B97B13"/>
    <w:rsid w:val="00BA1032"/>
    <w:rsid w:val="00BA51E5"/>
    <w:rsid w:val="00BC243B"/>
    <w:rsid w:val="00BC602E"/>
    <w:rsid w:val="00BD1116"/>
    <w:rsid w:val="00BD52CE"/>
    <w:rsid w:val="00BF7071"/>
    <w:rsid w:val="00C13618"/>
    <w:rsid w:val="00C25689"/>
    <w:rsid w:val="00C51358"/>
    <w:rsid w:val="00C74189"/>
    <w:rsid w:val="00C76AF7"/>
    <w:rsid w:val="00C80A61"/>
    <w:rsid w:val="00C85FB4"/>
    <w:rsid w:val="00C87510"/>
    <w:rsid w:val="00C9070A"/>
    <w:rsid w:val="00C94785"/>
    <w:rsid w:val="00CB3CC1"/>
    <w:rsid w:val="00CB5A21"/>
    <w:rsid w:val="00CE176B"/>
    <w:rsid w:val="00CF3D8E"/>
    <w:rsid w:val="00D10B21"/>
    <w:rsid w:val="00D162E3"/>
    <w:rsid w:val="00D341F7"/>
    <w:rsid w:val="00D539A5"/>
    <w:rsid w:val="00D57307"/>
    <w:rsid w:val="00D763F6"/>
    <w:rsid w:val="00DD4F69"/>
    <w:rsid w:val="00DD5A78"/>
    <w:rsid w:val="00E00B48"/>
    <w:rsid w:val="00E03116"/>
    <w:rsid w:val="00E32AAE"/>
    <w:rsid w:val="00E36B01"/>
    <w:rsid w:val="00E42045"/>
    <w:rsid w:val="00E51C88"/>
    <w:rsid w:val="00E575CB"/>
    <w:rsid w:val="00E80286"/>
    <w:rsid w:val="00ED3B11"/>
    <w:rsid w:val="00EF7D91"/>
    <w:rsid w:val="00F109EC"/>
    <w:rsid w:val="00F33192"/>
    <w:rsid w:val="00F44D6A"/>
    <w:rsid w:val="00F515A7"/>
    <w:rsid w:val="00F6360F"/>
    <w:rsid w:val="00F666EA"/>
    <w:rsid w:val="00F67D14"/>
    <w:rsid w:val="00F77EA2"/>
    <w:rsid w:val="00FB6C26"/>
    <w:rsid w:val="00FD64A7"/>
    <w:rsid w:val="00FE34CD"/>
    <w:rsid w:val="00FE5127"/>
    <w:rsid w:val="00FE7066"/>
    <w:rsid w:val="00FF1C81"/>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A499"/>
  <w15:docId w15:val="{34ABD985-48E1-44E3-8F37-28E93A7B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01F"/>
    <w:pPr>
      <w:spacing w:after="0" w:line="240" w:lineRule="auto"/>
    </w:pPr>
    <w:rPr>
      <w:rFonts w:ascii="Dutch TL" w:eastAsia="Times New Roman" w:hAnsi="Dutch TL" w:cs="Times New Roman"/>
      <w:sz w:val="24"/>
      <w:szCs w:val="20"/>
      <w:lang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0B2682"/>
    <w:pPr>
      <w:tabs>
        <w:tab w:val="center" w:pos="4320"/>
        <w:tab w:val="right" w:pos="8640"/>
      </w:tabs>
    </w:pPr>
  </w:style>
  <w:style w:type="character" w:customStyle="1" w:styleId="a4">
    <w:name w:val="Верхний колонтитул Знак"/>
    <w:basedOn w:val="a0"/>
    <w:link w:val="a3"/>
    <w:semiHidden/>
    <w:rsid w:val="000B2682"/>
    <w:rPr>
      <w:rFonts w:ascii="Dutch TL" w:eastAsia="Times New Roman" w:hAnsi="Dutch TL" w:cs="Times New Roman"/>
      <w:sz w:val="24"/>
      <w:szCs w:val="20"/>
      <w:lang w:eastAsia="lv-LV"/>
    </w:rPr>
  </w:style>
  <w:style w:type="paragraph" w:styleId="a5">
    <w:name w:val="Title"/>
    <w:basedOn w:val="a"/>
    <w:link w:val="a6"/>
    <w:qFormat/>
    <w:rsid w:val="000B2682"/>
    <w:pPr>
      <w:ind w:right="42"/>
      <w:jc w:val="center"/>
    </w:pPr>
    <w:rPr>
      <w:rFonts w:ascii="Times New Roman" w:hAnsi="Times New Roman"/>
      <w:b/>
      <w:spacing w:val="40"/>
    </w:rPr>
  </w:style>
  <w:style w:type="character" w:customStyle="1" w:styleId="a6">
    <w:name w:val="Заголовок Знак"/>
    <w:basedOn w:val="a0"/>
    <w:link w:val="a5"/>
    <w:rsid w:val="000B2682"/>
    <w:rPr>
      <w:rFonts w:ascii="Times New Roman" w:eastAsia="Times New Roman" w:hAnsi="Times New Roman" w:cs="Times New Roman"/>
      <w:b/>
      <w:spacing w:val="40"/>
      <w:sz w:val="24"/>
      <w:szCs w:val="20"/>
      <w:lang w:eastAsia="lv-LV"/>
    </w:rPr>
  </w:style>
  <w:style w:type="paragraph" w:styleId="2">
    <w:name w:val="Body Text 2"/>
    <w:basedOn w:val="a"/>
    <w:link w:val="20"/>
    <w:unhideWhenUsed/>
    <w:rsid w:val="000B2682"/>
    <w:pPr>
      <w:spacing w:after="120" w:line="480" w:lineRule="auto"/>
    </w:pPr>
  </w:style>
  <w:style w:type="character" w:customStyle="1" w:styleId="20">
    <w:name w:val="Основной текст 2 Знак"/>
    <w:basedOn w:val="a0"/>
    <w:link w:val="2"/>
    <w:rsid w:val="000B2682"/>
    <w:rPr>
      <w:rFonts w:ascii="Dutch TL" w:eastAsia="Times New Roman" w:hAnsi="Dutch TL" w:cs="Times New Roman"/>
      <w:sz w:val="24"/>
      <w:szCs w:val="20"/>
      <w:lang w:eastAsia="lv-LV"/>
    </w:rPr>
  </w:style>
  <w:style w:type="paragraph" w:styleId="21">
    <w:name w:val="Body Text Indent 2"/>
    <w:basedOn w:val="a"/>
    <w:link w:val="22"/>
    <w:unhideWhenUsed/>
    <w:rsid w:val="000B2682"/>
    <w:pPr>
      <w:ind w:firstLine="360"/>
      <w:jc w:val="both"/>
    </w:pPr>
    <w:rPr>
      <w:rFonts w:ascii="Times New Roman" w:hAnsi="Times New Roman"/>
    </w:rPr>
  </w:style>
  <w:style w:type="character" w:customStyle="1" w:styleId="22">
    <w:name w:val="Основной текст с отступом 2 Знак"/>
    <w:basedOn w:val="a0"/>
    <w:link w:val="21"/>
    <w:rsid w:val="000B2682"/>
    <w:rPr>
      <w:rFonts w:ascii="Times New Roman" w:eastAsia="Times New Roman" w:hAnsi="Times New Roman" w:cs="Times New Roman"/>
      <w:sz w:val="24"/>
      <w:szCs w:val="20"/>
      <w:lang w:eastAsia="lv-LV"/>
    </w:rPr>
  </w:style>
  <w:style w:type="paragraph" w:styleId="3">
    <w:name w:val="Body Text Indent 3"/>
    <w:basedOn w:val="a"/>
    <w:link w:val="30"/>
    <w:unhideWhenUsed/>
    <w:rsid w:val="000B2682"/>
    <w:pPr>
      <w:ind w:firstLine="426"/>
      <w:jc w:val="both"/>
    </w:pPr>
    <w:rPr>
      <w:rFonts w:ascii="Times New Roman" w:hAnsi="Times New Roman"/>
    </w:rPr>
  </w:style>
  <w:style w:type="character" w:customStyle="1" w:styleId="30">
    <w:name w:val="Основной текст с отступом 3 Знак"/>
    <w:basedOn w:val="a0"/>
    <w:link w:val="3"/>
    <w:rsid w:val="000B2682"/>
    <w:rPr>
      <w:rFonts w:ascii="Times New Roman" w:eastAsia="Times New Roman" w:hAnsi="Times New Roman" w:cs="Times New Roman"/>
      <w:sz w:val="24"/>
      <w:szCs w:val="20"/>
      <w:lang w:eastAsia="lv-LV"/>
    </w:rPr>
  </w:style>
  <w:style w:type="paragraph" w:customStyle="1" w:styleId="a7">
    <w:name w:val="Заголовок таблицы"/>
    <w:basedOn w:val="a"/>
    <w:uiPriority w:val="99"/>
    <w:rsid w:val="000B2682"/>
    <w:pPr>
      <w:suppressLineNumbers/>
      <w:suppressAutoHyphens/>
      <w:jc w:val="center"/>
    </w:pPr>
    <w:rPr>
      <w:rFonts w:ascii="Times New Roman" w:hAnsi="Times New Roman"/>
      <w:b/>
      <w:bCs/>
      <w:szCs w:val="24"/>
      <w:lang w:eastAsia="ar-SA"/>
    </w:rPr>
  </w:style>
  <w:style w:type="character" w:styleId="a8">
    <w:name w:val="Strong"/>
    <w:basedOn w:val="a0"/>
    <w:qFormat/>
    <w:rsid w:val="000B2682"/>
    <w:rPr>
      <w:b/>
      <w:bCs/>
    </w:rPr>
  </w:style>
  <w:style w:type="character" w:styleId="a9">
    <w:name w:val="Hyperlink"/>
    <w:uiPriority w:val="99"/>
    <w:rsid w:val="005E4E5F"/>
    <w:rPr>
      <w:color w:val="0000FF"/>
      <w:u w:val="single"/>
    </w:rPr>
  </w:style>
  <w:style w:type="paragraph" w:styleId="aa">
    <w:name w:val="List Paragraph"/>
    <w:aliases w:val="2,Strip,H&amp;P List Paragraph,Syle 1,Normal bullet 2,Bullet list,Colorful List - Accent 12,Saistīto dokumentu saraksts,List Paragraph1,Virsraksti,PPS_Bullet,Numurets,Bullets,Numbered List,Paragraph,Bullet point 1,Saraksta rindkopa1,List1,Ha"/>
    <w:basedOn w:val="a"/>
    <w:link w:val="ab"/>
    <w:uiPriority w:val="34"/>
    <w:qFormat/>
    <w:rsid w:val="003B69B5"/>
    <w:pPr>
      <w:ind w:left="720"/>
      <w:contextualSpacing/>
    </w:pPr>
  </w:style>
  <w:style w:type="character" w:styleId="ac">
    <w:name w:val="Unresolved Mention"/>
    <w:basedOn w:val="a0"/>
    <w:uiPriority w:val="99"/>
    <w:semiHidden/>
    <w:unhideWhenUsed/>
    <w:rsid w:val="00226DA1"/>
    <w:rPr>
      <w:color w:val="605E5C"/>
      <w:shd w:val="clear" w:color="auto" w:fill="E1DFDD"/>
    </w:rPr>
  </w:style>
  <w:style w:type="character" w:customStyle="1" w:styleId="apple-converted-space">
    <w:name w:val="apple-converted-space"/>
    <w:basedOn w:val="a0"/>
    <w:rsid w:val="00F33192"/>
  </w:style>
  <w:style w:type="character" w:styleId="ad">
    <w:name w:val="Emphasis"/>
    <w:basedOn w:val="a0"/>
    <w:uiPriority w:val="20"/>
    <w:qFormat/>
    <w:rsid w:val="00655186"/>
    <w:rPr>
      <w:i/>
      <w:iCs/>
    </w:rPr>
  </w:style>
  <w:style w:type="character" w:customStyle="1" w:styleId="ab">
    <w:name w:val="Абзац списка Знак"/>
    <w:aliases w:val="2 Знак,Strip Знак,H&amp;P List Paragraph Знак,Syle 1 Знак,Normal bullet 2 Знак,Bullet list Знак,Colorful List - Accent 12 Знак,Saistīto dokumentu saraksts Знак,List Paragraph1 Знак,Virsraksti Знак,PPS_Bullet Знак,Numurets Знак,Bullets Знак"/>
    <w:link w:val="aa"/>
    <w:uiPriority w:val="34"/>
    <w:qFormat/>
    <w:locked/>
    <w:rsid w:val="00FE34CD"/>
    <w:rPr>
      <w:rFonts w:ascii="Dutch TL" w:eastAsia="Times New Roman" w:hAnsi="Dutch TL" w:cs="Times New Roman"/>
      <w:sz w:val="24"/>
      <w:szCs w:val="20"/>
      <w:lang w:eastAsia="lv-LV"/>
    </w:rPr>
  </w:style>
  <w:style w:type="paragraph" w:styleId="ae">
    <w:name w:val="Balloon Text"/>
    <w:basedOn w:val="a"/>
    <w:link w:val="af"/>
    <w:uiPriority w:val="99"/>
    <w:semiHidden/>
    <w:unhideWhenUsed/>
    <w:rsid w:val="002B72C9"/>
    <w:rPr>
      <w:rFonts w:ascii="Tahoma" w:eastAsia="Calibri" w:hAnsi="Tahoma" w:cs="Tahoma"/>
      <w:sz w:val="16"/>
      <w:szCs w:val="16"/>
    </w:rPr>
  </w:style>
  <w:style w:type="character" w:customStyle="1" w:styleId="af">
    <w:name w:val="Текст выноски Знак"/>
    <w:basedOn w:val="a0"/>
    <w:link w:val="ae"/>
    <w:uiPriority w:val="99"/>
    <w:semiHidden/>
    <w:rsid w:val="002B72C9"/>
    <w:rPr>
      <w:rFonts w:ascii="Tahoma" w:eastAsia="Calibri" w:hAnsi="Tahoma" w:cs="Tahoma"/>
      <w:sz w:val="16"/>
      <w:szCs w:val="16"/>
      <w:lang w:eastAsia="lv-LV"/>
    </w:rPr>
  </w:style>
  <w:style w:type="table" w:styleId="af0">
    <w:name w:val="Table Grid"/>
    <w:basedOn w:val="a1"/>
    <w:uiPriority w:val="59"/>
    <w:rsid w:val="004931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807C6A"/>
    <w:rPr>
      <w:color w:val="800080" w:themeColor="followedHyperlink"/>
      <w:u w:val="single"/>
    </w:rPr>
  </w:style>
  <w:style w:type="paragraph" w:customStyle="1" w:styleId="p1">
    <w:name w:val="p1"/>
    <w:basedOn w:val="a"/>
    <w:rsid w:val="000521A7"/>
    <w:pPr>
      <w:spacing w:before="100" w:beforeAutospacing="1" w:after="100" w:afterAutospacing="1"/>
    </w:pPr>
    <w:rPr>
      <w:rFonts w:ascii="Times New Roman" w:hAnsi="Times New Roman"/>
      <w:szCs w:val="24"/>
      <w:lang w:val="ru-LV" w:eastAsia="ru-RU"/>
    </w:rPr>
  </w:style>
  <w:style w:type="character" w:customStyle="1" w:styleId="s1">
    <w:name w:val="s1"/>
    <w:basedOn w:val="a0"/>
    <w:rsid w:val="0005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1923">
      <w:bodyDiv w:val="1"/>
      <w:marLeft w:val="0"/>
      <w:marRight w:val="0"/>
      <w:marTop w:val="0"/>
      <w:marBottom w:val="0"/>
      <w:divBdr>
        <w:top w:val="none" w:sz="0" w:space="0" w:color="auto"/>
        <w:left w:val="none" w:sz="0" w:space="0" w:color="auto"/>
        <w:bottom w:val="none" w:sz="0" w:space="0" w:color="auto"/>
        <w:right w:val="none" w:sz="0" w:space="0" w:color="auto"/>
      </w:divBdr>
    </w:div>
    <w:div w:id="800420668">
      <w:bodyDiv w:val="1"/>
      <w:marLeft w:val="0"/>
      <w:marRight w:val="0"/>
      <w:marTop w:val="0"/>
      <w:marBottom w:val="0"/>
      <w:divBdr>
        <w:top w:val="none" w:sz="0" w:space="0" w:color="auto"/>
        <w:left w:val="none" w:sz="0" w:space="0" w:color="auto"/>
        <w:bottom w:val="none" w:sz="0" w:space="0" w:color="auto"/>
        <w:right w:val="none" w:sz="0" w:space="0" w:color="auto"/>
      </w:divBdr>
    </w:div>
    <w:div w:id="178245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daugavpils.lv" TargetMode="External"/><Relationship Id="rId3" Type="http://schemas.openxmlformats.org/officeDocument/2006/relationships/styles" Target="styles.xml"/><Relationship Id="rId7" Type="http://schemas.openxmlformats.org/officeDocument/2006/relationships/hyperlink" Target="mailto:sport@daugavpil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ugavpilsoc.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riste@daugavpilso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B81B-130F-4C0E-AC34-AA3714D5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737</Words>
  <Characters>4202</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doc.macbook@outlook.com</cp:lastModifiedBy>
  <cp:revision>16</cp:revision>
  <cp:lastPrinted>2026-01-30T10:30:00Z</cp:lastPrinted>
  <dcterms:created xsi:type="dcterms:W3CDTF">2026-03-10T09:44:00Z</dcterms:created>
  <dcterms:modified xsi:type="dcterms:W3CDTF">2026-03-11T12:47:00Z</dcterms:modified>
</cp:coreProperties>
</file>